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7BC31" w14:textId="77777777" w:rsidR="00FE7342" w:rsidRPr="00FE7342" w:rsidRDefault="00FE7342" w:rsidP="00FB52F7">
      <w:pPr>
        <w:pStyle w:val="Heading1"/>
        <w:rPr>
          <w:rFonts w:ascii="Tahoma" w:eastAsia="Calibri" w:hAnsi="Tahoma" w:cs="Tahoma"/>
          <w:b/>
          <w:color w:val="000000" w:themeColor="text1"/>
          <w:sz w:val="28"/>
          <w:szCs w:val="28"/>
        </w:rPr>
      </w:pPr>
    </w:p>
    <w:p w14:paraId="3CC6B6A9" w14:textId="36C63201" w:rsidR="00FE7342" w:rsidRPr="00FE7342" w:rsidRDefault="00986747" w:rsidP="00FE7342">
      <w:pPr>
        <w:spacing w:before="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May 17</w:t>
      </w:r>
      <w:r w:rsidR="00FE7342" w:rsidRPr="00FE7342">
        <w:rPr>
          <w:rFonts w:ascii="Tahoma" w:hAnsi="Tahoma" w:cs="Tahoma"/>
          <w:sz w:val="28"/>
          <w:szCs w:val="28"/>
        </w:rPr>
        <w:t>, 2022</w:t>
      </w:r>
    </w:p>
    <w:p w14:paraId="753C760A" w14:textId="77777777" w:rsidR="00FE7342" w:rsidRDefault="00FE7342" w:rsidP="00FE7342">
      <w:pPr>
        <w:rPr>
          <w:rFonts w:ascii="Tahoma" w:hAnsi="Tahoma" w:cs="Tahoma"/>
          <w:sz w:val="28"/>
          <w:szCs w:val="28"/>
        </w:rPr>
      </w:pPr>
    </w:p>
    <w:p w14:paraId="5952AAFA" w14:textId="2B894868" w:rsidR="00FE7342" w:rsidRDefault="00FE7342" w:rsidP="00FE7342">
      <w:pPr>
        <w:jc w:val="center"/>
        <w:rPr>
          <w:rFonts w:ascii="Tahoma" w:eastAsia="Calibri" w:hAnsi="Tahoma" w:cs="Tahoma"/>
          <w:b/>
          <w:color w:val="000000" w:themeColor="text1"/>
          <w:sz w:val="28"/>
          <w:szCs w:val="28"/>
        </w:rPr>
      </w:pPr>
      <w:r w:rsidRPr="00FE7342">
        <w:rPr>
          <w:rFonts w:ascii="Tahoma" w:eastAsia="Calibri" w:hAnsi="Tahoma" w:cs="Tahoma"/>
          <w:b/>
          <w:color w:val="000000" w:themeColor="text1"/>
          <w:sz w:val="28"/>
          <w:szCs w:val="28"/>
        </w:rPr>
        <w:t>PRESS RELEASE</w:t>
      </w:r>
    </w:p>
    <w:p w14:paraId="4CAB917A" w14:textId="5535024D" w:rsidR="00FE7342" w:rsidRPr="00FE7342" w:rsidRDefault="00FE7342" w:rsidP="00FE7342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FE7342">
        <w:rPr>
          <w:rFonts w:ascii="Tahoma" w:eastAsia="Calibri" w:hAnsi="Tahoma" w:cs="Tahoma"/>
          <w:b/>
          <w:color w:val="000000" w:themeColor="text1"/>
          <w:sz w:val="28"/>
          <w:szCs w:val="28"/>
          <w:u w:val="single"/>
        </w:rPr>
        <w:t>GOVERNMENT COMMITTED TO PROTECTING ACHIMOTA FOREST</w:t>
      </w:r>
    </w:p>
    <w:p w14:paraId="0BC07F47" w14:textId="6FD09609" w:rsidR="007F1949" w:rsidRDefault="001F04DE" w:rsidP="00FE7342">
      <w:pPr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Following the publication of the </w:t>
      </w:r>
      <w:r w:rsidR="0072369F">
        <w:rPr>
          <w:rFonts w:ascii="Tahoma" w:hAnsi="Tahoma" w:cs="Tahoma"/>
          <w:sz w:val="28"/>
          <w:szCs w:val="28"/>
        </w:rPr>
        <w:t>Forests (Cessation of Forest Reserve)</w:t>
      </w:r>
      <w:r w:rsidR="00464A50">
        <w:rPr>
          <w:rFonts w:ascii="Tahoma" w:hAnsi="Tahoma" w:cs="Tahoma"/>
          <w:sz w:val="28"/>
          <w:szCs w:val="28"/>
        </w:rPr>
        <w:t xml:space="preserve"> Instrument, 2022 (E.I 144), the</w:t>
      </w:r>
      <w:r w:rsidR="00AF0BF2">
        <w:rPr>
          <w:rFonts w:ascii="Tahoma" w:hAnsi="Tahoma" w:cs="Tahoma"/>
          <w:sz w:val="28"/>
          <w:szCs w:val="28"/>
        </w:rPr>
        <w:t>re have been reports circulating</w:t>
      </w:r>
      <w:r w:rsidR="00464A50">
        <w:rPr>
          <w:rFonts w:ascii="Tahoma" w:hAnsi="Tahoma" w:cs="Tahoma"/>
          <w:sz w:val="28"/>
          <w:szCs w:val="28"/>
        </w:rPr>
        <w:t xml:space="preserve"> in some session</w:t>
      </w:r>
      <w:r w:rsidR="00AF0BF2">
        <w:rPr>
          <w:rFonts w:ascii="Tahoma" w:hAnsi="Tahoma" w:cs="Tahoma"/>
          <w:sz w:val="28"/>
          <w:szCs w:val="28"/>
        </w:rPr>
        <w:t>s</w:t>
      </w:r>
      <w:r w:rsidR="00464A50">
        <w:rPr>
          <w:rFonts w:ascii="Tahoma" w:hAnsi="Tahoma" w:cs="Tahoma"/>
          <w:sz w:val="28"/>
          <w:szCs w:val="28"/>
        </w:rPr>
        <w:t xml:space="preserve"> of the media that the </w:t>
      </w:r>
      <w:proofErr w:type="spellStart"/>
      <w:r w:rsidR="00464A50">
        <w:rPr>
          <w:rFonts w:ascii="Tahoma" w:hAnsi="Tahoma" w:cs="Tahoma"/>
          <w:sz w:val="28"/>
          <w:szCs w:val="28"/>
        </w:rPr>
        <w:t>Achimota</w:t>
      </w:r>
      <w:proofErr w:type="spellEnd"/>
      <w:r w:rsidR="00464A50">
        <w:rPr>
          <w:rFonts w:ascii="Tahoma" w:hAnsi="Tahoma" w:cs="Tahoma"/>
          <w:sz w:val="28"/>
          <w:szCs w:val="28"/>
        </w:rPr>
        <w:t xml:space="preserve"> Forest Reserve has been sold. </w:t>
      </w:r>
      <w:r w:rsidR="00CF4302">
        <w:rPr>
          <w:rFonts w:ascii="Tahoma" w:hAnsi="Tahoma" w:cs="Tahoma"/>
          <w:sz w:val="28"/>
          <w:szCs w:val="28"/>
        </w:rPr>
        <w:t xml:space="preserve">The general public is entreated to disregard these reports as they are false, baseless and non-factual. </w:t>
      </w:r>
      <w:r w:rsidR="008B5415">
        <w:rPr>
          <w:rFonts w:ascii="Tahoma" w:hAnsi="Tahoma" w:cs="Tahoma"/>
          <w:sz w:val="28"/>
          <w:szCs w:val="28"/>
        </w:rPr>
        <w:t>Indeed, what the propagators</w:t>
      </w:r>
      <w:r w:rsidR="00E03444">
        <w:rPr>
          <w:rFonts w:ascii="Tahoma" w:hAnsi="Tahoma" w:cs="Tahoma"/>
          <w:sz w:val="28"/>
          <w:szCs w:val="28"/>
        </w:rPr>
        <w:t xml:space="preserve"> of these messages have refused to add is that, E.I. </w:t>
      </w:r>
      <w:r w:rsidR="002D203F">
        <w:rPr>
          <w:rFonts w:ascii="Tahoma" w:hAnsi="Tahoma" w:cs="Tahoma"/>
          <w:sz w:val="28"/>
          <w:szCs w:val="28"/>
        </w:rPr>
        <w:t xml:space="preserve">144 was published together with the </w:t>
      </w:r>
      <w:r w:rsidR="002D203F" w:rsidRPr="002D203F">
        <w:rPr>
          <w:rFonts w:ascii="Tahoma" w:hAnsi="Tahoma" w:cs="Tahoma"/>
          <w:sz w:val="28"/>
          <w:szCs w:val="28"/>
        </w:rPr>
        <w:t>Forests (</w:t>
      </w:r>
      <w:proofErr w:type="spellStart"/>
      <w:r w:rsidR="002D203F" w:rsidRPr="002D203F">
        <w:rPr>
          <w:rFonts w:ascii="Tahoma" w:hAnsi="Tahoma" w:cs="Tahoma"/>
          <w:sz w:val="28"/>
          <w:szCs w:val="28"/>
        </w:rPr>
        <w:t>Achimota</w:t>
      </w:r>
      <w:proofErr w:type="spellEnd"/>
      <w:r w:rsidR="002D203F" w:rsidRPr="002D203F">
        <w:rPr>
          <w:rFonts w:ascii="Tahoma" w:hAnsi="Tahoma" w:cs="Tahoma"/>
          <w:sz w:val="28"/>
          <w:szCs w:val="28"/>
        </w:rPr>
        <w:t xml:space="preserve"> Firewood Plantation Forest Reserve) (Amendment) Instrument, 2022</w:t>
      </w:r>
      <w:r w:rsidR="002D203F">
        <w:rPr>
          <w:rFonts w:ascii="Tahoma" w:hAnsi="Tahoma" w:cs="Tahoma"/>
          <w:sz w:val="28"/>
          <w:szCs w:val="28"/>
        </w:rPr>
        <w:t xml:space="preserve"> (E.I.</w:t>
      </w:r>
      <w:r w:rsidR="00F758B8">
        <w:rPr>
          <w:rFonts w:ascii="Tahoma" w:hAnsi="Tahoma" w:cs="Tahoma"/>
          <w:sz w:val="28"/>
          <w:szCs w:val="28"/>
        </w:rPr>
        <w:t xml:space="preserve"> 154</w:t>
      </w:r>
      <w:r w:rsidR="002D203F">
        <w:rPr>
          <w:rFonts w:ascii="Tahoma" w:hAnsi="Tahoma" w:cs="Tahoma"/>
          <w:sz w:val="28"/>
          <w:szCs w:val="28"/>
        </w:rPr>
        <w:t>)</w:t>
      </w:r>
      <w:r w:rsidR="000C0525">
        <w:rPr>
          <w:rFonts w:ascii="Tahoma" w:hAnsi="Tahoma" w:cs="Tahoma"/>
          <w:sz w:val="28"/>
          <w:szCs w:val="28"/>
        </w:rPr>
        <w:t xml:space="preserve">. </w:t>
      </w:r>
    </w:p>
    <w:p w14:paraId="47279FAC" w14:textId="77777777" w:rsidR="006F5194" w:rsidRDefault="007F1949" w:rsidP="00FE734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What EI 144 does is to </w:t>
      </w:r>
      <w:r w:rsidR="00247B08">
        <w:rPr>
          <w:rFonts w:ascii="Tahoma" w:hAnsi="Tahoma" w:cs="Tahoma"/>
          <w:sz w:val="28"/>
          <w:szCs w:val="28"/>
        </w:rPr>
        <w:t>make</w:t>
      </w:r>
      <w:r>
        <w:rPr>
          <w:rFonts w:ascii="Tahoma" w:hAnsi="Tahoma" w:cs="Tahoma"/>
          <w:sz w:val="28"/>
          <w:szCs w:val="28"/>
        </w:rPr>
        <w:t xml:space="preserve"> the peripheral portions of the Forest Reserve,</w:t>
      </w:r>
      <w:r w:rsidR="00560FB2">
        <w:rPr>
          <w:rFonts w:ascii="Tahoma" w:hAnsi="Tahoma" w:cs="Tahoma"/>
          <w:sz w:val="28"/>
          <w:szCs w:val="28"/>
        </w:rPr>
        <w:t xml:space="preserve"> which had already </w:t>
      </w:r>
      <w:r w:rsidR="00AF0BF2">
        <w:rPr>
          <w:rFonts w:ascii="Tahoma" w:hAnsi="Tahoma" w:cs="Tahoma"/>
          <w:sz w:val="28"/>
          <w:szCs w:val="28"/>
        </w:rPr>
        <w:t xml:space="preserve">been </w:t>
      </w:r>
      <w:r w:rsidR="006B6558">
        <w:rPr>
          <w:rFonts w:ascii="Tahoma" w:hAnsi="Tahoma" w:cs="Tahoma"/>
          <w:sz w:val="28"/>
          <w:szCs w:val="28"/>
        </w:rPr>
        <w:t xml:space="preserve">granted to the </w:t>
      </w:r>
      <w:proofErr w:type="spellStart"/>
      <w:r w:rsidR="006B6558">
        <w:rPr>
          <w:rFonts w:ascii="Tahoma" w:hAnsi="Tahoma" w:cs="Tahoma"/>
          <w:sz w:val="28"/>
          <w:szCs w:val="28"/>
        </w:rPr>
        <w:t>Owoo</w:t>
      </w:r>
      <w:proofErr w:type="spellEnd"/>
      <w:r w:rsidR="006B6558">
        <w:rPr>
          <w:rFonts w:ascii="Tahoma" w:hAnsi="Tahoma" w:cs="Tahoma"/>
          <w:sz w:val="28"/>
          <w:szCs w:val="28"/>
        </w:rPr>
        <w:t xml:space="preserve"> Family in September, 2013, </w:t>
      </w:r>
      <w:r w:rsidR="00247B08">
        <w:rPr>
          <w:rFonts w:ascii="Tahoma" w:hAnsi="Tahoma" w:cs="Tahoma"/>
          <w:sz w:val="28"/>
          <w:szCs w:val="28"/>
        </w:rPr>
        <w:t xml:space="preserve">portions of which </w:t>
      </w:r>
      <w:r w:rsidR="006B6558">
        <w:rPr>
          <w:rFonts w:ascii="Tahoma" w:hAnsi="Tahoma" w:cs="Tahoma"/>
          <w:sz w:val="28"/>
          <w:szCs w:val="28"/>
        </w:rPr>
        <w:t>ha</w:t>
      </w:r>
      <w:r w:rsidR="00247B08">
        <w:rPr>
          <w:rFonts w:ascii="Tahoma" w:hAnsi="Tahoma" w:cs="Tahoma"/>
          <w:sz w:val="28"/>
          <w:szCs w:val="28"/>
        </w:rPr>
        <w:t xml:space="preserve">ve </w:t>
      </w:r>
      <w:r w:rsidR="006B6558">
        <w:rPr>
          <w:rFonts w:ascii="Tahoma" w:hAnsi="Tahoma" w:cs="Tahoma"/>
          <w:sz w:val="28"/>
          <w:szCs w:val="28"/>
        </w:rPr>
        <w:t xml:space="preserve">already been </w:t>
      </w:r>
      <w:r w:rsidR="00560FB2">
        <w:rPr>
          <w:rFonts w:ascii="Tahoma" w:hAnsi="Tahoma" w:cs="Tahoma"/>
          <w:sz w:val="28"/>
          <w:szCs w:val="28"/>
        </w:rPr>
        <w:t>developed,</w:t>
      </w:r>
      <w:r w:rsidR="0040406A">
        <w:rPr>
          <w:rFonts w:ascii="Tahoma" w:hAnsi="Tahoma" w:cs="Tahoma"/>
          <w:sz w:val="28"/>
          <w:szCs w:val="28"/>
        </w:rPr>
        <w:t xml:space="preserve"> cease to be</w:t>
      </w:r>
      <w:r w:rsidR="00813BAD">
        <w:rPr>
          <w:rFonts w:ascii="Tahoma" w:hAnsi="Tahoma" w:cs="Tahoma"/>
          <w:sz w:val="28"/>
          <w:szCs w:val="28"/>
        </w:rPr>
        <w:t xml:space="preserve"> a Forest Reserve</w:t>
      </w:r>
      <w:r w:rsidR="00247B08">
        <w:rPr>
          <w:rFonts w:ascii="Tahoma" w:hAnsi="Tahoma" w:cs="Tahoma"/>
          <w:sz w:val="28"/>
          <w:szCs w:val="28"/>
        </w:rPr>
        <w:t>,</w:t>
      </w:r>
      <w:r w:rsidR="00813BAD">
        <w:rPr>
          <w:rFonts w:ascii="Tahoma" w:hAnsi="Tahoma" w:cs="Tahoma"/>
          <w:sz w:val="28"/>
          <w:szCs w:val="28"/>
        </w:rPr>
        <w:t xml:space="preserve"> </w:t>
      </w:r>
      <w:r w:rsidR="00D57E19">
        <w:rPr>
          <w:rFonts w:ascii="Tahoma" w:hAnsi="Tahoma" w:cs="Tahoma"/>
          <w:sz w:val="28"/>
          <w:szCs w:val="28"/>
        </w:rPr>
        <w:t>to ensure a development that is consistent with the</w:t>
      </w:r>
      <w:r w:rsidR="00C07ABE">
        <w:rPr>
          <w:rFonts w:ascii="Tahoma" w:hAnsi="Tahoma" w:cs="Tahoma"/>
          <w:sz w:val="28"/>
          <w:szCs w:val="28"/>
        </w:rPr>
        <w:t xml:space="preserve"> area of the </w:t>
      </w:r>
      <w:r w:rsidR="00D57E19">
        <w:rPr>
          <w:rFonts w:ascii="Tahoma" w:hAnsi="Tahoma" w:cs="Tahoma"/>
          <w:sz w:val="28"/>
          <w:szCs w:val="28"/>
        </w:rPr>
        <w:t xml:space="preserve">Forest Reserve. </w:t>
      </w:r>
    </w:p>
    <w:p w14:paraId="13B8AAC4" w14:textId="016E4BE1" w:rsidR="001F04DE" w:rsidRDefault="006F5194" w:rsidP="00FE734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Further, </w:t>
      </w:r>
      <w:r w:rsidR="00B828FC">
        <w:rPr>
          <w:rFonts w:ascii="Tahoma" w:hAnsi="Tahoma" w:cs="Tahoma"/>
          <w:sz w:val="28"/>
          <w:szCs w:val="28"/>
        </w:rPr>
        <w:t xml:space="preserve">E.I. 154, on the other hand, </w:t>
      </w:r>
      <w:r w:rsidR="00FB52F7">
        <w:rPr>
          <w:rFonts w:ascii="Tahoma" w:hAnsi="Tahoma" w:cs="Tahoma"/>
          <w:sz w:val="28"/>
          <w:szCs w:val="28"/>
        </w:rPr>
        <w:t xml:space="preserve">states emphatically, the </w:t>
      </w:r>
      <w:r w:rsidR="003D55DE">
        <w:rPr>
          <w:rFonts w:ascii="Tahoma" w:hAnsi="Tahoma" w:cs="Tahoma"/>
          <w:sz w:val="28"/>
          <w:szCs w:val="28"/>
        </w:rPr>
        <w:t xml:space="preserve">area </w:t>
      </w:r>
      <w:r w:rsidR="006A64CF">
        <w:rPr>
          <w:rFonts w:ascii="Tahoma" w:hAnsi="Tahoma" w:cs="Tahoma"/>
          <w:sz w:val="28"/>
          <w:szCs w:val="28"/>
        </w:rPr>
        <w:t xml:space="preserve">of the forest shall remain a Forest Reserve. </w:t>
      </w:r>
      <w:r w:rsidR="000C0525">
        <w:rPr>
          <w:rFonts w:ascii="Tahoma" w:hAnsi="Tahoma" w:cs="Tahoma"/>
          <w:sz w:val="28"/>
          <w:szCs w:val="28"/>
        </w:rPr>
        <w:t>Both instruments contain adequate prov</w:t>
      </w:r>
      <w:r w:rsidR="00BF1ED9">
        <w:rPr>
          <w:rFonts w:ascii="Tahoma" w:hAnsi="Tahoma" w:cs="Tahoma"/>
          <w:sz w:val="28"/>
          <w:szCs w:val="28"/>
        </w:rPr>
        <w:t xml:space="preserve">isions that seek to protect the ecological </w:t>
      </w:r>
      <w:r w:rsidR="008C3D1C">
        <w:rPr>
          <w:rFonts w:ascii="Tahoma" w:hAnsi="Tahoma" w:cs="Tahoma"/>
          <w:sz w:val="28"/>
          <w:szCs w:val="28"/>
        </w:rPr>
        <w:t>integrity of the Forest</w:t>
      </w:r>
      <w:r w:rsidR="00FB52F7">
        <w:rPr>
          <w:rFonts w:ascii="Tahoma" w:hAnsi="Tahoma" w:cs="Tahoma"/>
          <w:sz w:val="28"/>
          <w:szCs w:val="28"/>
        </w:rPr>
        <w:t xml:space="preserve"> Reserve</w:t>
      </w:r>
      <w:r w:rsidR="008C3D1C">
        <w:rPr>
          <w:rFonts w:ascii="Tahoma" w:hAnsi="Tahoma" w:cs="Tahoma"/>
          <w:sz w:val="28"/>
          <w:szCs w:val="28"/>
        </w:rPr>
        <w:t xml:space="preserve">. </w:t>
      </w:r>
    </w:p>
    <w:p w14:paraId="6DA81B20" w14:textId="22378F6B" w:rsidR="00416FCA" w:rsidRDefault="00416FCA" w:rsidP="00FE734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facts leading to the publication of these two instruments are as follows: </w:t>
      </w:r>
    </w:p>
    <w:p w14:paraId="5A4AC2A6" w14:textId="77777777" w:rsidR="00416FCA" w:rsidRDefault="00416FCA" w:rsidP="00416FC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416FCA">
        <w:rPr>
          <w:rFonts w:ascii="Tahoma" w:hAnsi="Tahoma" w:cs="Tahoma"/>
          <w:sz w:val="28"/>
          <w:szCs w:val="28"/>
        </w:rPr>
        <w:t xml:space="preserve">In 1921, the </w:t>
      </w:r>
      <w:r w:rsidR="00FE7342" w:rsidRPr="00416FCA">
        <w:rPr>
          <w:rFonts w:ascii="Tahoma" w:hAnsi="Tahoma" w:cs="Tahoma"/>
          <w:sz w:val="28"/>
          <w:szCs w:val="28"/>
        </w:rPr>
        <w:t>Government of the then Gold Coast, by a Certificate of Title dated 16</w:t>
      </w:r>
      <w:r w:rsidR="00FE7342" w:rsidRPr="00416FCA">
        <w:rPr>
          <w:rFonts w:ascii="Tahoma" w:hAnsi="Tahoma" w:cs="Tahoma"/>
          <w:sz w:val="28"/>
          <w:szCs w:val="28"/>
          <w:vertAlign w:val="superscript"/>
        </w:rPr>
        <w:t>th</w:t>
      </w:r>
      <w:r w:rsidR="00FE7342" w:rsidRPr="00416FCA">
        <w:rPr>
          <w:rFonts w:ascii="Tahoma" w:hAnsi="Tahoma" w:cs="Tahoma"/>
          <w:sz w:val="28"/>
          <w:szCs w:val="28"/>
        </w:rPr>
        <w:t xml:space="preserve"> December 1921, made under the Public Lands Ordinance, 1876, acquired from the </w:t>
      </w:r>
      <w:proofErr w:type="spellStart"/>
      <w:r w:rsidR="00FE7342" w:rsidRPr="00416FCA">
        <w:rPr>
          <w:rFonts w:ascii="Tahoma" w:hAnsi="Tahoma" w:cs="Tahoma"/>
          <w:sz w:val="28"/>
          <w:szCs w:val="28"/>
        </w:rPr>
        <w:t>Owoo</w:t>
      </w:r>
      <w:proofErr w:type="spellEnd"/>
      <w:r w:rsidR="00FE7342" w:rsidRPr="00416FCA">
        <w:rPr>
          <w:rFonts w:ascii="Tahoma" w:hAnsi="Tahoma" w:cs="Tahoma"/>
          <w:sz w:val="28"/>
          <w:szCs w:val="28"/>
        </w:rPr>
        <w:t xml:space="preserve"> Family the parcel of land on which the </w:t>
      </w:r>
      <w:proofErr w:type="spellStart"/>
      <w:r w:rsidR="00FE7342" w:rsidRPr="00416FCA">
        <w:rPr>
          <w:rFonts w:ascii="Tahoma" w:hAnsi="Tahoma" w:cs="Tahoma"/>
          <w:sz w:val="28"/>
          <w:szCs w:val="28"/>
        </w:rPr>
        <w:t>Achimota</w:t>
      </w:r>
      <w:proofErr w:type="spellEnd"/>
      <w:r w:rsidR="00FE7342" w:rsidRPr="00416FCA">
        <w:rPr>
          <w:rFonts w:ascii="Tahoma" w:hAnsi="Tahoma" w:cs="Tahoma"/>
          <w:sz w:val="28"/>
          <w:szCs w:val="28"/>
        </w:rPr>
        <w:t xml:space="preserve"> School is situated. </w:t>
      </w:r>
    </w:p>
    <w:p w14:paraId="68827C41" w14:textId="76D67E72" w:rsidR="00416FCA" w:rsidRDefault="00416FCA" w:rsidP="00416FCA">
      <w:pPr>
        <w:pStyle w:val="ListParagraph"/>
        <w:jc w:val="both"/>
        <w:rPr>
          <w:rFonts w:ascii="Tahoma" w:hAnsi="Tahoma" w:cs="Tahoma"/>
          <w:sz w:val="28"/>
          <w:szCs w:val="28"/>
        </w:rPr>
      </w:pPr>
    </w:p>
    <w:p w14:paraId="61DCDBF9" w14:textId="302DF6AF" w:rsidR="004A61D3" w:rsidRDefault="00E871FF" w:rsidP="00FB52F7">
      <w:pPr>
        <w:pStyle w:val="ListParagraph"/>
        <w:numPr>
          <w:ilvl w:val="0"/>
          <w:numId w:val="1"/>
        </w:numPr>
        <w:spacing w:before="24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Subsequently, </w:t>
      </w:r>
      <w:r w:rsidR="00416FCA">
        <w:rPr>
          <w:rFonts w:ascii="Tahoma" w:hAnsi="Tahoma" w:cs="Tahoma"/>
          <w:sz w:val="28"/>
          <w:szCs w:val="28"/>
        </w:rPr>
        <w:t>b</w:t>
      </w:r>
      <w:r w:rsidR="00FE7342" w:rsidRPr="00416FCA">
        <w:rPr>
          <w:rFonts w:ascii="Tahoma" w:hAnsi="Tahoma" w:cs="Tahoma"/>
          <w:sz w:val="28"/>
          <w:szCs w:val="28"/>
        </w:rPr>
        <w:t>y another Certificate of Title dated 17</w:t>
      </w:r>
      <w:r w:rsidR="00FE7342" w:rsidRPr="00416FCA">
        <w:rPr>
          <w:rFonts w:ascii="Tahoma" w:hAnsi="Tahoma" w:cs="Tahoma"/>
          <w:sz w:val="28"/>
          <w:szCs w:val="28"/>
          <w:vertAlign w:val="superscript"/>
        </w:rPr>
        <w:t>th</w:t>
      </w:r>
      <w:r w:rsidR="00FE7342" w:rsidRPr="00416FCA">
        <w:rPr>
          <w:rFonts w:ascii="Tahoma" w:hAnsi="Tahoma" w:cs="Tahoma"/>
          <w:sz w:val="28"/>
          <w:szCs w:val="28"/>
        </w:rPr>
        <w:t xml:space="preserve"> May, 1927, the Government acquired from the same Family </w:t>
      </w:r>
      <w:r w:rsidR="00D76279">
        <w:rPr>
          <w:rFonts w:ascii="Tahoma" w:hAnsi="Tahoma" w:cs="Tahoma"/>
          <w:sz w:val="28"/>
          <w:szCs w:val="28"/>
        </w:rPr>
        <w:t xml:space="preserve">another </w:t>
      </w:r>
      <w:r w:rsidR="00FE7342" w:rsidRPr="00416FCA">
        <w:rPr>
          <w:rFonts w:ascii="Tahoma" w:hAnsi="Tahoma" w:cs="Tahoma"/>
          <w:sz w:val="28"/>
          <w:szCs w:val="28"/>
        </w:rPr>
        <w:t xml:space="preserve">tract of land </w:t>
      </w:r>
      <w:r w:rsidR="00D76279">
        <w:rPr>
          <w:rFonts w:ascii="Tahoma" w:hAnsi="Tahoma" w:cs="Tahoma"/>
          <w:sz w:val="28"/>
          <w:szCs w:val="28"/>
        </w:rPr>
        <w:t xml:space="preserve">measuring approximately </w:t>
      </w:r>
      <w:r w:rsidR="00FB52F7">
        <w:rPr>
          <w:rFonts w:ascii="Tahoma" w:hAnsi="Tahoma" w:cs="Tahoma"/>
          <w:sz w:val="28"/>
          <w:szCs w:val="28"/>
        </w:rPr>
        <w:t>four hundred and seventy-nine (479) hectares</w:t>
      </w:r>
      <w:r w:rsidR="004A61D3">
        <w:rPr>
          <w:rFonts w:ascii="Tahoma" w:hAnsi="Tahoma" w:cs="Tahoma"/>
          <w:sz w:val="28"/>
          <w:szCs w:val="28"/>
        </w:rPr>
        <w:t xml:space="preserve"> </w:t>
      </w:r>
      <w:r w:rsidR="00FE7342" w:rsidRPr="00416FCA">
        <w:rPr>
          <w:rFonts w:ascii="Tahoma" w:hAnsi="Tahoma" w:cs="Tahoma"/>
          <w:sz w:val="28"/>
          <w:szCs w:val="28"/>
        </w:rPr>
        <w:t xml:space="preserve">as an extension to the </w:t>
      </w:r>
      <w:proofErr w:type="spellStart"/>
      <w:r w:rsidR="00FE7342" w:rsidRPr="00416FCA">
        <w:rPr>
          <w:rFonts w:ascii="Tahoma" w:hAnsi="Tahoma" w:cs="Tahoma"/>
          <w:sz w:val="28"/>
          <w:szCs w:val="28"/>
        </w:rPr>
        <w:t>Achimota</w:t>
      </w:r>
      <w:proofErr w:type="spellEnd"/>
      <w:r w:rsidR="00FE7342" w:rsidRPr="00416FCA">
        <w:rPr>
          <w:rFonts w:ascii="Tahoma" w:hAnsi="Tahoma" w:cs="Tahoma"/>
          <w:sz w:val="28"/>
          <w:szCs w:val="28"/>
        </w:rPr>
        <w:t xml:space="preserve"> School. Although there are receipts indicating payment of compensation for the 1921 acquisition, there are no records of payment of compensation for the 1927 acquisition.</w:t>
      </w:r>
    </w:p>
    <w:p w14:paraId="70EFCCB3" w14:textId="77777777" w:rsidR="004A61D3" w:rsidRPr="004A61D3" w:rsidRDefault="004A61D3" w:rsidP="004A61D3">
      <w:pPr>
        <w:pStyle w:val="ListParagraph"/>
        <w:rPr>
          <w:rFonts w:ascii="Tahoma" w:hAnsi="Tahoma" w:cs="Tahoma"/>
          <w:sz w:val="28"/>
          <w:szCs w:val="28"/>
        </w:rPr>
      </w:pPr>
    </w:p>
    <w:p w14:paraId="05E22BE1" w14:textId="21A84B02" w:rsidR="00DB12F9" w:rsidRDefault="00AF0BF2" w:rsidP="00FE734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4A61D3">
        <w:rPr>
          <w:rFonts w:ascii="Tahoma" w:hAnsi="Tahoma" w:cs="Tahoma"/>
          <w:sz w:val="28"/>
          <w:szCs w:val="28"/>
        </w:rPr>
        <w:lastRenderedPageBreak/>
        <w:t xml:space="preserve">By </w:t>
      </w:r>
      <w:r>
        <w:rPr>
          <w:rFonts w:ascii="Tahoma" w:hAnsi="Tahoma" w:cs="Tahoma"/>
          <w:sz w:val="28"/>
          <w:szCs w:val="28"/>
        </w:rPr>
        <w:t>an Order</w:t>
      </w:r>
      <w:r w:rsidR="00E63BF9">
        <w:rPr>
          <w:rFonts w:ascii="Tahoma" w:hAnsi="Tahoma" w:cs="Tahoma"/>
          <w:sz w:val="28"/>
          <w:szCs w:val="28"/>
        </w:rPr>
        <w:t xml:space="preserve"> </w:t>
      </w:r>
      <w:r w:rsidR="00FE7342" w:rsidRPr="004A61D3">
        <w:rPr>
          <w:rFonts w:ascii="Tahoma" w:hAnsi="Tahoma" w:cs="Tahoma"/>
          <w:sz w:val="28"/>
          <w:szCs w:val="28"/>
        </w:rPr>
        <w:t>31 of 1930</w:t>
      </w:r>
      <w:r>
        <w:rPr>
          <w:rFonts w:ascii="Tahoma" w:hAnsi="Tahoma" w:cs="Tahoma"/>
          <w:sz w:val="28"/>
          <w:szCs w:val="28"/>
        </w:rPr>
        <w:t>,</w:t>
      </w:r>
      <w:r w:rsidR="00FE7342" w:rsidRPr="004A61D3">
        <w:rPr>
          <w:rFonts w:ascii="Tahoma" w:hAnsi="Tahoma" w:cs="Tahoma"/>
          <w:sz w:val="28"/>
          <w:szCs w:val="28"/>
        </w:rPr>
        <w:t xml:space="preserve"> dated July 17, 1930, the Government, pursuant to its power under the Forests Act, 1927, (Cap 157), constituted the land acquired in 1927, as a Forest Reserve for the purposes of Fuel Wood Plantation for </w:t>
      </w:r>
      <w:proofErr w:type="spellStart"/>
      <w:r w:rsidR="00FE7342" w:rsidRPr="004A61D3">
        <w:rPr>
          <w:rFonts w:ascii="Tahoma" w:hAnsi="Tahoma" w:cs="Tahoma"/>
          <w:sz w:val="28"/>
          <w:szCs w:val="28"/>
        </w:rPr>
        <w:t>Achimota</w:t>
      </w:r>
      <w:proofErr w:type="spellEnd"/>
      <w:r w:rsidR="00FE7342" w:rsidRPr="004A61D3">
        <w:rPr>
          <w:rFonts w:ascii="Tahoma" w:hAnsi="Tahoma" w:cs="Tahoma"/>
          <w:sz w:val="28"/>
          <w:szCs w:val="28"/>
        </w:rPr>
        <w:t xml:space="preserve"> School.</w:t>
      </w:r>
    </w:p>
    <w:p w14:paraId="50BA1A66" w14:textId="77777777" w:rsidR="00DB12F9" w:rsidRPr="00DB12F9" w:rsidRDefault="00DB12F9" w:rsidP="00DB12F9">
      <w:pPr>
        <w:pStyle w:val="ListParagraph"/>
        <w:rPr>
          <w:rFonts w:ascii="Tahoma" w:hAnsi="Tahoma" w:cs="Tahoma"/>
          <w:sz w:val="28"/>
          <w:szCs w:val="28"/>
        </w:rPr>
      </w:pPr>
    </w:p>
    <w:p w14:paraId="35AF4433" w14:textId="5052420D" w:rsidR="00FE7342" w:rsidRDefault="00FE7342" w:rsidP="00FE734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DB12F9">
        <w:rPr>
          <w:rFonts w:ascii="Tahoma" w:hAnsi="Tahoma" w:cs="Tahoma"/>
          <w:sz w:val="28"/>
          <w:szCs w:val="28"/>
        </w:rPr>
        <w:t>Following several encroachments on the Forest Reserve, the pre</w:t>
      </w:r>
      <w:r w:rsidR="00AF0BF2">
        <w:rPr>
          <w:rFonts w:ascii="Tahoma" w:hAnsi="Tahoma" w:cs="Tahoma"/>
          <w:sz w:val="28"/>
          <w:szCs w:val="28"/>
        </w:rPr>
        <w:t>-</w:t>
      </w:r>
      <w:r w:rsidRPr="00DB12F9">
        <w:rPr>
          <w:rFonts w:ascii="Tahoma" w:hAnsi="Tahoma" w:cs="Tahoma"/>
          <w:sz w:val="28"/>
          <w:szCs w:val="28"/>
        </w:rPr>
        <w:t xml:space="preserve">acquisition owners, the </w:t>
      </w:r>
      <w:proofErr w:type="spellStart"/>
      <w:r w:rsidRPr="00DB12F9">
        <w:rPr>
          <w:rFonts w:ascii="Tahoma" w:hAnsi="Tahoma" w:cs="Tahoma"/>
          <w:sz w:val="28"/>
          <w:szCs w:val="28"/>
        </w:rPr>
        <w:t>Owoo</w:t>
      </w:r>
      <w:proofErr w:type="spellEnd"/>
      <w:r w:rsidRPr="00DB12F9">
        <w:rPr>
          <w:rFonts w:ascii="Tahoma" w:hAnsi="Tahoma" w:cs="Tahoma"/>
          <w:sz w:val="28"/>
          <w:szCs w:val="28"/>
        </w:rPr>
        <w:t xml:space="preserve"> Family, in 2007, submitted a petition to the then President, H.E. John </w:t>
      </w:r>
      <w:proofErr w:type="spellStart"/>
      <w:r w:rsidRPr="00DB12F9">
        <w:rPr>
          <w:rFonts w:ascii="Tahoma" w:hAnsi="Tahoma" w:cs="Tahoma"/>
          <w:sz w:val="28"/>
          <w:szCs w:val="28"/>
        </w:rPr>
        <w:t>Agyekum</w:t>
      </w:r>
      <w:proofErr w:type="spellEnd"/>
      <w:r w:rsidRPr="00DB12F9">
        <w:rPr>
          <w:rFonts w:ascii="Tahoma" w:hAnsi="Tahoma" w:cs="Tahoma"/>
          <w:sz w:val="28"/>
          <w:szCs w:val="28"/>
        </w:rPr>
        <w:t xml:space="preserve"> Kufuor, for the release of the portion of the Forest Reserve adjoining the </w:t>
      </w:r>
      <w:proofErr w:type="spellStart"/>
      <w:r w:rsidRPr="00DB12F9">
        <w:rPr>
          <w:rFonts w:ascii="Tahoma" w:hAnsi="Tahoma" w:cs="Tahoma"/>
          <w:sz w:val="28"/>
          <w:szCs w:val="28"/>
        </w:rPr>
        <w:t>Tema</w:t>
      </w:r>
      <w:proofErr w:type="spellEnd"/>
      <w:r w:rsidRPr="00DB12F9">
        <w:rPr>
          <w:rFonts w:ascii="Tahoma" w:hAnsi="Tahoma" w:cs="Tahoma"/>
          <w:sz w:val="28"/>
          <w:szCs w:val="28"/>
        </w:rPr>
        <w:t xml:space="preserve"> motorway. After consultations between the Office of President and the relevant bodies, it was recommended that that portion of the Forest Reserve be released to the </w:t>
      </w:r>
      <w:proofErr w:type="spellStart"/>
      <w:r w:rsidRPr="00DB12F9">
        <w:rPr>
          <w:rFonts w:ascii="Tahoma" w:hAnsi="Tahoma" w:cs="Tahoma"/>
          <w:sz w:val="28"/>
          <w:szCs w:val="28"/>
        </w:rPr>
        <w:t>Owoo</w:t>
      </w:r>
      <w:proofErr w:type="spellEnd"/>
      <w:r w:rsidRPr="00DB12F9">
        <w:rPr>
          <w:rFonts w:ascii="Tahoma" w:hAnsi="Tahoma" w:cs="Tahoma"/>
          <w:sz w:val="28"/>
          <w:szCs w:val="28"/>
        </w:rPr>
        <w:t xml:space="preserve"> Family. This culminated in an Agreement dated 24</w:t>
      </w:r>
      <w:r w:rsidRPr="00DB12F9">
        <w:rPr>
          <w:rFonts w:ascii="Tahoma" w:hAnsi="Tahoma" w:cs="Tahoma"/>
          <w:sz w:val="28"/>
          <w:szCs w:val="28"/>
          <w:vertAlign w:val="superscript"/>
        </w:rPr>
        <w:t>th</w:t>
      </w:r>
      <w:r w:rsidRPr="00DB12F9">
        <w:rPr>
          <w:rFonts w:ascii="Tahoma" w:hAnsi="Tahoma" w:cs="Tahoma"/>
          <w:sz w:val="28"/>
          <w:szCs w:val="28"/>
        </w:rPr>
        <w:t xml:space="preserve"> November, 2008 between the Government, acting by the then Ministry of Lands, Forestry and Mines, and the </w:t>
      </w:r>
      <w:proofErr w:type="spellStart"/>
      <w:r w:rsidRPr="00DB12F9">
        <w:rPr>
          <w:rFonts w:ascii="Tahoma" w:hAnsi="Tahoma" w:cs="Tahoma"/>
          <w:sz w:val="28"/>
          <w:szCs w:val="28"/>
        </w:rPr>
        <w:t>Owoo</w:t>
      </w:r>
      <w:proofErr w:type="spellEnd"/>
      <w:r w:rsidRPr="00DB12F9">
        <w:rPr>
          <w:rFonts w:ascii="Tahoma" w:hAnsi="Tahoma" w:cs="Tahoma"/>
          <w:sz w:val="28"/>
          <w:szCs w:val="28"/>
        </w:rPr>
        <w:t xml:space="preserve"> Family for the grant of a lease over ninety (90) acres of the land to the </w:t>
      </w:r>
      <w:proofErr w:type="spellStart"/>
      <w:r w:rsidRPr="00DB12F9">
        <w:rPr>
          <w:rFonts w:ascii="Tahoma" w:hAnsi="Tahoma" w:cs="Tahoma"/>
          <w:sz w:val="28"/>
          <w:szCs w:val="28"/>
        </w:rPr>
        <w:t>Owoo</w:t>
      </w:r>
      <w:proofErr w:type="spellEnd"/>
      <w:r w:rsidRPr="00DB12F9">
        <w:rPr>
          <w:rFonts w:ascii="Tahoma" w:hAnsi="Tahoma" w:cs="Tahoma"/>
          <w:sz w:val="28"/>
          <w:szCs w:val="28"/>
        </w:rPr>
        <w:t xml:space="preserve"> Family for a term of ninety-nine (99) years. </w:t>
      </w:r>
      <w:r w:rsidR="003A3B97">
        <w:rPr>
          <w:rFonts w:ascii="Tahoma" w:hAnsi="Tahoma" w:cs="Tahoma"/>
          <w:sz w:val="28"/>
          <w:szCs w:val="28"/>
        </w:rPr>
        <w:t xml:space="preserve">The Lease agreement was however not executed as agreed. </w:t>
      </w:r>
    </w:p>
    <w:p w14:paraId="64D5B9A1" w14:textId="77777777" w:rsidR="009E37B2" w:rsidRPr="009E37B2" w:rsidRDefault="009E37B2" w:rsidP="009E37B2">
      <w:pPr>
        <w:pStyle w:val="ListParagraph"/>
        <w:rPr>
          <w:rFonts w:ascii="Tahoma" w:hAnsi="Tahoma" w:cs="Tahoma"/>
          <w:sz w:val="28"/>
          <w:szCs w:val="28"/>
        </w:rPr>
      </w:pPr>
    </w:p>
    <w:p w14:paraId="7DE1A525" w14:textId="77777777" w:rsidR="007F182C" w:rsidRDefault="003A3B97" w:rsidP="00FE734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2011, the </w:t>
      </w:r>
      <w:proofErr w:type="spellStart"/>
      <w:r w:rsidR="00FE7342" w:rsidRPr="003A3B97">
        <w:rPr>
          <w:rFonts w:ascii="Tahoma" w:hAnsi="Tahoma" w:cs="Tahoma"/>
          <w:sz w:val="28"/>
          <w:szCs w:val="28"/>
        </w:rPr>
        <w:t>Owoo</w:t>
      </w:r>
      <w:proofErr w:type="spellEnd"/>
      <w:r w:rsidR="00FE7342" w:rsidRPr="003A3B97">
        <w:rPr>
          <w:rFonts w:ascii="Tahoma" w:hAnsi="Tahoma" w:cs="Tahoma"/>
          <w:sz w:val="28"/>
          <w:szCs w:val="28"/>
        </w:rPr>
        <w:t xml:space="preserve"> Family, submitted another petition to the then Minister for Lands and Natural Resources</w:t>
      </w:r>
      <w:r w:rsidR="00EA54B2">
        <w:rPr>
          <w:rFonts w:ascii="Tahoma" w:hAnsi="Tahoma" w:cs="Tahoma"/>
          <w:sz w:val="28"/>
          <w:szCs w:val="28"/>
        </w:rPr>
        <w:t xml:space="preserve">, Hon. Mike </w:t>
      </w:r>
      <w:proofErr w:type="spellStart"/>
      <w:r w:rsidR="00EA54B2">
        <w:rPr>
          <w:rFonts w:ascii="Tahoma" w:hAnsi="Tahoma" w:cs="Tahoma"/>
          <w:sz w:val="28"/>
          <w:szCs w:val="28"/>
        </w:rPr>
        <w:t>Hammah</w:t>
      </w:r>
      <w:proofErr w:type="spellEnd"/>
      <w:r w:rsidR="00EA54B2">
        <w:rPr>
          <w:rFonts w:ascii="Tahoma" w:hAnsi="Tahoma" w:cs="Tahoma"/>
          <w:sz w:val="28"/>
          <w:szCs w:val="28"/>
        </w:rPr>
        <w:t>,</w:t>
      </w:r>
      <w:r w:rsidR="00FE7342" w:rsidRPr="003A3B97">
        <w:rPr>
          <w:rFonts w:ascii="Tahoma" w:hAnsi="Tahoma" w:cs="Tahoma"/>
          <w:sz w:val="28"/>
          <w:szCs w:val="28"/>
        </w:rPr>
        <w:t xml:space="preserve"> for the grant of portions of the Forest Reserve. The Minister constituted a committee</w:t>
      </w:r>
      <w:r w:rsidR="00CD3B24">
        <w:rPr>
          <w:rFonts w:ascii="Tahoma" w:hAnsi="Tahoma" w:cs="Tahoma"/>
          <w:sz w:val="28"/>
          <w:szCs w:val="28"/>
        </w:rPr>
        <w:t xml:space="preserve">, chaired by the </w:t>
      </w:r>
      <w:r w:rsidR="00742C83">
        <w:rPr>
          <w:rFonts w:ascii="Tahoma" w:hAnsi="Tahoma" w:cs="Tahoma"/>
          <w:sz w:val="28"/>
          <w:szCs w:val="28"/>
        </w:rPr>
        <w:t xml:space="preserve">then Chairman of the then Chief Executive Officer of the Forestry Commission, Mr. Samuel </w:t>
      </w:r>
      <w:proofErr w:type="spellStart"/>
      <w:r w:rsidR="00742C83">
        <w:rPr>
          <w:rFonts w:ascii="Tahoma" w:hAnsi="Tahoma" w:cs="Tahoma"/>
          <w:sz w:val="28"/>
          <w:szCs w:val="28"/>
        </w:rPr>
        <w:t>Afari</w:t>
      </w:r>
      <w:proofErr w:type="spellEnd"/>
      <w:r w:rsidR="00A4246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4246B">
        <w:rPr>
          <w:rFonts w:ascii="Tahoma" w:hAnsi="Tahoma" w:cs="Tahoma"/>
          <w:sz w:val="28"/>
          <w:szCs w:val="28"/>
        </w:rPr>
        <w:t>Dartey</w:t>
      </w:r>
      <w:proofErr w:type="spellEnd"/>
      <w:r w:rsidR="00A4246B">
        <w:rPr>
          <w:rFonts w:ascii="Tahoma" w:hAnsi="Tahoma" w:cs="Tahoma"/>
          <w:sz w:val="28"/>
          <w:szCs w:val="28"/>
        </w:rPr>
        <w:t>,</w:t>
      </w:r>
      <w:r w:rsidR="00FE7342" w:rsidRPr="003A3B97">
        <w:rPr>
          <w:rFonts w:ascii="Tahoma" w:hAnsi="Tahoma" w:cs="Tahoma"/>
          <w:sz w:val="28"/>
          <w:szCs w:val="28"/>
        </w:rPr>
        <w:t xml:space="preserve"> to inquire into the legitimacy of the request and its impact on the Forest Reserve. </w:t>
      </w:r>
    </w:p>
    <w:p w14:paraId="54896DA8" w14:textId="77777777" w:rsidR="007F182C" w:rsidRPr="007F182C" w:rsidRDefault="007F182C" w:rsidP="007F182C">
      <w:pPr>
        <w:pStyle w:val="ListParagraph"/>
        <w:rPr>
          <w:rFonts w:ascii="Tahoma" w:hAnsi="Tahoma" w:cs="Tahoma"/>
          <w:sz w:val="28"/>
          <w:szCs w:val="28"/>
        </w:rPr>
      </w:pPr>
    </w:p>
    <w:p w14:paraId="5D27B3A3" w14:textId="347F386D" w:rsidR="007F182C" w:rsidRDefault="00FE7342" w:rsidP="00FE734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3A3B97">
        <w:rPr>
          <w:rFonts w:ascii="Tahoma" w:hAnsi="Tahoma" w:cs="Tahoma"/>
          <w:sz w:val="28"/>
          <w:szCs w:val="28"/>
        </w:rPr>
        <w:t xml:space="preserve">The Committee after its investigations concluded that the request of the </w:t>
      </w:r>
      <w:proofErr w:type="spellStart"/>
      <w:r w:rsidRPr="003A3B97">
        <w:rPr>
          <w:rFonts w:ascii="Tahoma" w:hAnsi="Tahoma" w:cs="Tahoma"/>
          <w:sz w:val="28"/>
          <w:szCs w:val="28"/>
        </w:rPr>
        <w:t>Owoo</w:t>
      </w:r>
      <w:proofErr w:type="spellEnd"/>
      <w:r w:rsidRPr="003A3B97">
        <w:rPr>
          <w:rFonts w:ascii="Tahoma" w:hAnsi="Tahoma" w:cs="Tahoma"/>
          <w:sz w:val="28"/>
          <w:szCs w:val="28"/>
        </w:rPr>
        <w:t xml:space="preserve"> Family was legitimate</w:t>
      </w:r>
      <w:r w:rsidR="00FB52F7">
        <w:rPr>
          <w:rFonts w:ascii="Tahoma" w:hAnsi="Tahoma" w:cs="Tahoma"/>
          <w:sz w:val="28"/>
          <w:szCs w:val="28"/>
        </w:rPr>
        <w:t>.</w:t>
      </w:r>
      <w:r w:rsidRPr="003A3B97">
        <w:rPr>
          <w:rFonts w:ascii="Tahoma" w:hAnsi="Tahoma" w:cs="Tahoma"/>
          <w:sz w:val="28"/>
          <w:szCs w:val="28"/>
        </w:rPr>
        <w:t xml:space="preserve"> </w:t>
      </w:r>
    </w:p>
    <w:p w14:paraId="57235578" w14:textId="77777777" w:rsidR="007F182C" w:rsidRPr="007F182C" w:rsidRDefault="007F182C" w:rsidP="007F182C">
      <w:pPr>
        <w:pStyle w:val="ListParagraph"/>
        <w:rPr>
          <w:rFonts w:ascii="Tahoma" w:hAnsi="Tahoma" w:cs="Tahoma"/>
          <w:sz w:val="28"/>
          <w:szCs w:val="28"/>
        </w:rPr>
      </w:pPr>
    </w:p>
    <w:p w14:paraId="1CE419D9" w14:textId="77777777" w:rsidR="002F507F" w:rsidRDefault="007E3E00" w:rsidP="002F507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</w:t>
      </w:r>
      <w:r w:rsidR="00FE7342" w:rsidRPr="007F182C">
        <w:rPr>
          <w:rFonts w:ascii="Tahoma" w:hAnsi="Tahoma" w:cs="Tahoma"/>
          <w:sz w:val="28"/>
          <w:szCs w:val="28"/>
        </w:rPr>
        <w:t>Minister</w:t>
      </w:r>
      <w:r>
        <w:rPr>
          <w:rFonts w:ascii="Tahoma" w:hAnsi="Tahoma" w:cs="Tahoma"/>
          <w:sz w:val="28"/>
          <w:szCs w:val="28"/>
        </w:rPr>
        <w:t xml:space="preserve"> then, sought executive approval to implement the recommendations of the Committee. </w:t>
      </w:r>
      <w:r w:rsidR="00FE7342" w:rsidRPr="007F182C">
        <w:rPr>
          <w:rFonts w:ascii="Tahoma" w:hAnsi="Tahoma" w:cs="Tahoma"/>
          <w:sz w:val="28"/>
          <w:szCs w:val="28"/>
        </w:rPr>
        <w:t xml:space="preserve"> </w:t>
      </w:r>
    </w:p>
    <w:p w14:paraId="75C05147" w14:textId="77777777" w:rsidR="002F507F" w:rsidRPr="002F507F" w:rsidRDefault="002F507F" w:rsidP="002F507F">
      <w:pPr>
        <w:pStyle w:val="ListParagraph"/>
        <w:rPr>
          <w:rFonts w:ascii="Tahoma" w:hAnsi="Tahoma" w:cs="Tahoma"/>
          <w:sz w:val="28"/>
          <w:szCs w:val="28"/>
        </w:rPr>
      </w:pPr>
    </w:p>
    <w:p w14:paraId="748E9D8C" w14:textId="261F6413" w:rsidR="00BF3D67" w:rsidRPr="00A33A6D" w:rsidRDefault="007E3E00" w:rsidP="002F507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2F507F">
        <w:rPr>
          <w:rFonts w:ascii="Tahoma" w:hAnsi="Tahoma" w:cs="Tahoma"/>
          <w:sz w:val="28"/>
          <w:szCs w:val="28"/>
        </w:rPr>
        <w:t>On 5</w:t>
      </w:r>
      <w:r w:rsidRPr="002F507F">
        <w:rPr>
          <w:rFonts w:ascii="Tahoma" w:hAnsi="Tahoma" w:cs="Tahoma"/>
          <w:sz w:val="28"/>
          <w:szCs w:val="28"/>
          <w:vertAlign w:val="superscript"/>
        </w:rPr>
        <w:t>th</w:t>
      </w:r>
      <w:r w:rsidRPr="002F507F">
        <w:rPr>
          <w:rFonts w:ascii="Tahoma" w:hAnsi="Tahoma" w:cs="Tahoma"/>
          <w:sz w:val="28"/>
          <w:szCs w:val="28"/>
        </w:rPr>
        <w:t xml:space="preserve"> September, </w:t>
      </w:r>
      <w:r w:rsidR="00BF3D67" w:rsidRPr="002F507F">
        <w:rPr>
          <w:rFonts w:ascii="Tahoma" w:hAnsi="Tahoma" w:cs="Tahoma"/>
          <w:sz w:val="28"/>
          <w:szCs w:val="28"/>
        </w:rPr>
        <w:t xml:space="preserve">2013, the then President of the Republic, H.E. John </w:t>
      </w:r>
      <w:proofErr w:type="spellStart"/>
      <w:r w:rsidR="00BF3D67" w:rsidRPr="002F507F">
        <w:rPr>
          <w:rFonts w:ascii="Tahoma" w:hAnsi="Tahoma" w:cs="Tahoma"/>
          <w:sz w:val="28"/>
          <w:szCs w:val="28"/>
        </w:rPr>
        <w:t>Dramani</w:t>
      </w:r>
      <w:proofErr w:type="spellEnd"/>
      <w:r w:rsidR="00BF3D67" w:rsidRPr="002F507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F3D67" w:rsidRPr="002F507F">
        <w:rPr>
          <w:rFonts w:ascii="Tahoma" w:hAnsi="Tahoma" w:cs="Tahoma"/>
          <w:sz w:val="28"/>
          <w:szCs w:val="28"/>
        </w:rPr>
        <w:t>Mahama</w:t>
      </w:r>
      <w:proofErr w:type="spellEnd"/>
      <w:r w:rsidR="00BF3D67" w:rsidRPr="002F507F">
        <w:rPr>
          <w:rFonts w:ascii="Tahoma" w:hAnsi="Tahoma" w:cs="Tahoma"/>
          <w:sz w:val="28"/>
          <w:szCs w:val="28"/>
        </w:rPr>
        <w:t xml:space="preserve">, gave </w:t>
      </w:r>
      <w:r w:rsidR="00592F2E">
        <w:rPr>
          <w:rFonts w:ascii="Tahoma" w:hAnsi="Tahoma" w:cs="Tahoma"/>
          <w:sz w:val="28"/>
          <w:szCs w:val="28"/>
        </w:rPr>
        <w:t>E</w:t>
      </w:r>
      <w:r w:rsidR="00BF3D67" w:rsidRPr="002F507F">
        <w:rPr>
          <w:rFonts w:ascii="Tahoma" w:hAnsi="Tahoma" w:cs="Tahoma"/>
          <w:sz w:val="28"/>
          <w:szCs w:val="28"/>
        </w:rPr>
        <w:t xml:space="preserve">xecutive </w:t>
      </w:r>
      <w:r w:rsidR="00592F2E">
        <w:rPr>
          <w:rFonts w:ascii="Tahoma" w:hAnsi="Tahoma" w:cs="Tahoma"/>
          <w:sz w:val="28"/>
          <w:szCs w:val="28"/>
        </w:rPr>
        <w:t>A</w:t>
      </w:r>
      <w:r w:rsidR="00BF3D67" w:rsidRPr="002F507F">
        <w:rPr>
          <w:rFonts w:ascii="Tahoma" w:hAnsi="Tahoma" w:cs="Tahoma"/>
          <w:sz w:val="28"/>
          <w:szCs w:val="28"/>
        </w:rPr>
        <w:t xml:space="preserve">pproval for </w:t>
      </w:r>
      <w:r w:rsidR="00FE7342" w:rsidRPr="002F507F">
        <w:rPr>
          <w:rFonts w:ascii="Tahoma" w:hAnsi="Tahoma" w:cs="Tahoma"/>
          <w:sz w:val="28"/>
          <w:szCs w:val="28"/>
        </w:rPr>
        <w:t>the conversion of the Forest Reserve into an Eco</w:t>
      </w:r>
      <w:r w:rsidR="00BF3D67" w:rsidRPr="002F507F">
        <w:rPr>
          <w:rFonts w:ascii="Tahoma" w:hAnsi="Tahoma" w:cs="Tahoma"/>
          <w:sz w:val="28"/>
          <w:szCs w:val="28"/>
        </w:rPr>
        <w:t xml:space="preserve">tourism </w:t>
      </w:r>
      <w:r w:rsidR="00FE7342" w:rsidRPr="002F507F">
        <w:rPr>
          <w:rFonts w:ascii="Tahoma" w:hAnsi="Tahoma" w:cs="Tahoma"/>
          <w:sz w:val="28"/>
          <w:szCs w:val="28"/>
        </w:rPr>
        <w:t>Park</w:t>
      </w:r>
      <w:r w:rsidR="002F507F">
        <w:rPr>
          <w:rFonts w:ascii="Tahoma" w:hAnsi="Tahoma" w:cs="Tahoma"/>
          <w:sz w:val="28"/>
          <w:szCs w:val="28"/>
        </w:rPr>
        <w:t>,</w:t>
      </w:r>
      <w:r w:rsidR="00BF3D67" w:rsidRPr="002F50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D67" w:rsidRPr="002F507F">
        <w:rPr>
          <w:rFonts w:ascii="Tahoma" w:hAnsi="Tahoma" w:cs="Tahoma"/>
          <w:sz w:val="28"/>
          <w:szCs w:val="28"/>
          <w:lang w:val="en-US"/>
        </w:rPr>
        <w:t xml:space="preserve">and to release the peripheral portions of the Forest Reserve </w:t>
      </w:r>
      <w:r w:rsidR="002F507F">
        <w:rPr>
          <w:rFonts w:ascii="Tahoma" w:hAnsi="Tahoma" w:cs="Tahoma"/>
          <w:sz w:val="28"/>
          <w:szCs w:val="28"/>
          <w:lang w:val="en-US"/>
        </w:rPr>
        <w:t xml:space="preserve">to </w:t>
      </w:r>
      <w:r w:rsidR="00BF3D67" w:rsidRPr="002F507F">
        <w:rPr>
          <w:rFonts w:ascii="Tahoma" w:hAnsi="Tahoma" w:cs="Tahoma"/>
          <w:sz w:val="28"/>
          <w:szCs w:val="28"/>
          <w:lang w:val="en-US"/>
        </w:rPr>
        <w:t xml:space="preserve">the </w:t>
      </w:r>
      <w:proofErr w:type="spellStart"/>
      <w:r w:rsidR="00BF3D67" w:rsidRPr="002F507F">
        <w:rPr>
          <w:rFonts w:ascii="Tahoma" w:hAnsi="Tahoma" w:cs="Tahoma"/>
          <w:sz w:val="28"/>
          <w:szCs w:val="28"/>
          <w:lang w:val="en-US"/>
        </w:rPr>
        <w:t>Owoo</w:t>
      </w:r>
      <w:proofErr w:type="spellEnd"/>
      <w:r w:rsidR="00BF3D67" w:rsidRPr="002F507F">
        <w:rPr>
          <w:rFonts w:ascii="Tahoma" w:hAnsi="Tahoma" w:cs="Tahoma"/>
          <w:sz w:val="28"/>
          <w:szCs w:val="28"/>
          <w:lang w:val="en-US"/>
        </w:rPr>
        <w:t xml:space="preserve"> Family</w:t>
      </w:r>
      <w:r w:rsidR="002F507F">
        <w:rPr>
          <w:rFonts w:ascii="Tahoma" w:hAnsi="Tahoma" w:cs="Tahoma"/>
          <w:sz w:val="28"/>
          <w:szCs w:val="28"/>
          <w:lang w:val="en-US"/>
        </w:rPr>
        <w:t xml:space="preserve">, in accordance with the recommendations of the Committee. </w:t>
      </w:r>
    </w:p>
    <w:p w14:paraId="5B64A0F9" w14:textId="77777777" w:rsidR="00A33A6D" w:rsidRPr="00A33A6D" w:rsidRDefault="00A33A6D" w:rsidP="00A33A6D">
      <w:pPr>
        <w:pStyle w:val="ListParagraph"/>
        <w:rPr>
          <w:rFonts w:ascii="Tahoma" w:hAnsi="Tahoma" w:cs="Tahoma"/>
          <w:sz w:val="28"/>
          <w:szCs w:val="28"/>
        </w:rPr>
      </w:pPr>
    </w:p>
    <w:p w14:paraId="560F73FC" w14:textId="1080E9F6" w:rsidR="00693502" w:rsidRDefault="00A33A6D" w:rsidP="0069350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Pursuant to the </w:t>
      </w:r>
      <w:r w:rsidR="00592F2E">
        <w:rPr>
          <w:rFonts w:ascii="Tahoma" w:hAnsi="Tahoma" w:cs="Tahoma"/>
          <w:sz w:val="28"/>
          <w:szCs w:val="28"/>
        </w:rPr>
        <w:t>said Executive Approval, the</w:t>
      </w:r>
      <w:r w:rsidR="00FE7342" w:rsidRPr="00A33A6D">
        <w:rPr>
          <w:rFonts w:ascii="Tahoma" w:hAnsi="Tahoma" w:cs="Tahoma"/>
          <w:sz w:val="28"/>
          <w:szCs w:val="28"/>
        </w:rPr>
        <w:t xml:space="preserve"> Forestry Commission, acting on behalf of the </w:t>
      </w:r>
      <w:r w:rsidR="00E9334F">
        <w:rPr>
          <w:rFonts w:ascii="Tahoma" w:hAnsi="Tahoma" w:cs="Tahoma"/>
          <w:sz w:val="28"/>
          <w:szCs w:val="28"/>
        </w:rPr>
        <w:t xml:space="preserve">then </w:t>
      </w:r>
      <w:r w:rsidR="00FE7342" w:rsidRPr="00A33A6D">
        <w:rPr>
          <w:rFonts w:ascii="Tahoma" w:hAnsi="Tahoma" w:cs="Tahoma"/>
          <w:sz w:val="28"/>
          <w:szCs w:val="28"/>
        </w:rPr>
        <w:t xml:space="preserve">President, </w:t>
      </w:r>
      <w:r w:rsidR="00FB52F7" w:rsidRPr="002F507F">
        <w:rPr>
          <w:rFonts w:ascii="Tahoma" w:hAnsi="Tahoma" w:cs="Tahoma"/>
          <w:sz w:val="28"/>
          <w:szCs w:val="28"/>
        </w:rPr>
        <w:t xml:space="preserve">H.E. John </w:t>
      </w:r>
      <w:proofErr w:type="spellStart"/>
      <w:r w:rsidR="00FB52F7" w:rsidRPr="002F507F">
        <w:rPr>
          <w:rFonts w:ascii="Tahoma" w:hAnsi="Tahoma" w:cs="Tahoma"/>
          <w:sz w:val="28"/>
          <w:szCs w:val="28"/>
        </w:rPr>
        <w:t>Dramani</w:t>
      </w:r>
      <w:proofErr w:type="spellEnd"/>
      <w:r w:rsidR="00FB52F7" w:rsidRPr="002F507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B52F7" w:rsidRPr="002F507F">
        <w:rPr>
          <w:rFonts w:ascii="Tahoma" w:hAnsi="Tahoma" w:cs="Tahoma"/>
          <w:sz w:val="28"/>
          <w:szCs w:val="28"/>
        </w:rPr>
        <w:t>Mahama</w:t>
      </w:r>
      <w:proofErr w:type="spellEnd"/>
      <w:r w:rsidR="00FB52F7">
        <w:rPr>
          <w:rFonts w:ascii="Tahoma" w:hAnsi="Tahoma" w:cs="Tahoma"/>
          <w:sz w:val="28"/>
          <w:szCs w:val="28"/>
        </w:rPr>
        <w:t>,</w:t>
      </w:r>
      <w:r w:rsidR="00FE7342" w:rsidRPr="00A33A6D">
        <w:rPr>
          <w:rFonts w:ascii="Tahoma" w:hAnsi="Tahoma" w:cs="Tahoma"/>
          <w:sz w:val="28"/>
          <w:szCs w:val="28"/>
        </w:rPr>
        <w:t xml:space="preserve"> three (3) leases executed in September 2013, granted </w:t>
      </w:r>
      <w:r w:rsidR="00717A08">
        <w:rPr>
          <w:rFonts w:ascii="Tahoma" w:hAnsi="Tahoma" w:cs="Tahoma"/>
          <w:sz w:val="28"/>
          <w:szCs w:val="28"/>
        </w:rPr>
        <w:t xml:space="preserve">these portions of the </w:t>
      </w:r>
      <w:r w:rsidR="00FE7342" w:rsidRPr="00A33A6D">
        <w:rPr>
          <w:rFonts w:ascii="Tahoma" w:hAnsi="Tahoma" w:cs="Tahoma"/>
          <w:sz w:val="28"/>
          <w:szCs w:val="28"/>
        </w:rPr>
        <w:t xml:space="preserve">Forest Reserve to the </w:t>
      </w:r>
      <w:proofErr w:type="spellStart"/>
      <w:r w:rsidR="00FE7342" w:rsidRPr="00A33A6D">
        <w:rPr>
          <w:rFonts w:ascii="Tahoma" w:hAnsi="Tahoma" w:cs="Tahoma"/>
          <w:sz w:val="28"/>
          <w:szCs w:val="28"/>
        </w:rPr>
        <w:t>Owoo</w:t>
      </w:r>
      <w:proofErr w:type="spellEnd"/>
      <w:r w:rsidR="00FE7342" w:rsidRPr="00A33A6D">
        <w:rPr>
          <w:rFonts w:ascii="Tahoma" w:hAnsi="Tahoma" w:cs="Tahoma"/>
          <w:sz w:val="28"/>
          <w:szCs w:val="28"/>
        </w:rPr>
        <w:t xml:space="preserve"> Family </w:t>
      </w:r>
      <w:r w:rsidR="00F305A1">
        <w:rPr>
          <w:rFonts w:ascii="Tahoma" w:hAnsi="Tahoma" w:cs="Tahoma"/>
          <w:sz w:val="28"/>
          <w:szCs w:val="28"/>
        </w:rPr>
        <w:t xml:space="preserve">for a term of ninety-nine (99) years. </w:t>
      </w:r>
      <w:r w:rsidR="002E0EEF">
        <w:rPr>
          <w:rFonts w:ascii="Tahoma" w:hAnsi="Tahoma" w:cs="Tahoma"/>
          <w:sz w:val="28"/>
          <w:szCs w:val="28"/>
        </w:rPr>
        <w:t xml:space="preserve">The Family then registered the land in its name and </w:t>
      </w:r>
      <w:r w:rsidR="00FE7342" w:rsidRPr="002E0EEF">
        <w:rPr>
          <w:rFonts w:ascii="Tahoma" w:hAnsi="Tahoma" w:cs="Tahoma"/>
          <w:sz w:val="28"/>
          <w:szCs w:val="28"/>
        </w:rPr>
        <w:t>grant</w:t>
      </w:r>
      <w:r w:rsidR="002E0EEF">
        <w:rPr>
          <w:rFonts w:ascii="Tahoma" w:hAnsi="Tahoma" w:cs="Tahoma"/>
          <w:sz w:val="28"/>
          <w:szCs w:val="28"/>
        </w:rPr>
        <w:t>ed</w:t>
      </w:r>
      <w:r w:rsidR="00FE7342" w:rsidRPr="002E0EEF">
        <w:rPr>
          <w:rFonts w:ascii="Tahoma" w:hAnsi="Tahoma" w:cs="Tahoma"/>
          <w:sz w:val="28"/>
          <w:szCs w:val="28"/>
        </w:rPr>
        <w:t xml:space="preserve"> sub-leases to other private developers with the consent of the Forestry Commission. </w:t>
      </w:r>
      <w:r w:rsidR="003734C3" w:rsidRPr="00693502">
        <w:rPr>
          <w:rFonts w:ascii="Tahoma" w:hAnsi="Tahoma" w:cs="Tahoma"/>
          <w:sz w:val="28"/>
          <w:szCs w:val="28"/>
        </w:rPr>
        <w:t xml:space="preserve">However, because the land </w:t>
      </w:r>
      <w:r w:rsidR="00AE1719" w:rsidRPr="00693502">
        <w:rPr>
          <w:rFonts w:ascii="Tahoma" w:hAnsi="Tahoma" w:cs="Tahoma"/>
          <w:sz w:val="28"/>
          <w:szCs w:val="28"/>
        </w:rPr>
        <w:t xml:space="preserve">remained a Forest Reserve, </w:t>
      </w:r>
      <w:r w:rsidR="006F08ED">
        <w:rPr>
          <w:rFonts w:ascii="Tahoma" w:hAnsi="Tahoma" w:cs="Tahoma"/>
          <w:sz w:val="28"/>
          <w:szCs w:val="28"/>
        </w:rPr>
        <w:t xml:space="preserve">by virtue of </w:t>
      </w:r>
      <w:r w:rsidR="0012356D">
        <w:rPr>
          <w:rFonts w:ascii="Tahoma" w:hAnsi="Tahoma" w:cs="Tahoma"/>
          <w:sz w:val="28"/>
          <w:szCs w:val="28"/>
        </w:rPr>
        <w:t xml:space="preserve">Order 31 of 1930, </w:t>
      </w:r>
      <w:r w:rsidR="00B6151A" w:rsidRPr="00693502">
        <w:rPr>
          <w:rFonts w:ascii="Tahoma" w:hAnsi="Tahoma" w:cs="Tahoma"/>
          <w:sz w:val="28"/>
          <w:szCs w:val="28"/>
        </w:rPr>
        <w:t>the les</w:t>
      </w:r>
      <w:r w:rsidR="006F08ED">
        <w:rPr>
          <w:rFonts w:ascii="Tahoma" w:hAnsi="Tahoma" w:cs="Tahoma"/>
          <w:sz w:val="28"/>
          <w:szCs w:val="28"/>
        </w:rPr>
        <w:t>s</w:t>
      </w:r>
      <w:r w:rsidR="00B6151A" w:rsidRPr="00693502">
        <w:rPr>
          <w:rFonts w:ascii="Tahoma" w:hAnsi="Tahoma" w:cs="Tahoma"/>
          <w:sz w:val="28"/>
          <w:szCs w:val="28"/>
        </w:rPr>
        <w:t>ees and sub-lessees could not develop the land</w:t>
      </w:r>
      <w:r w:rsidR="00A83A1B" w:rsidRPr="00693502">
        <w:rPr>
          <w:rFonts w:ascii="Tahoma" w:hAnsi="Tahoma" w:cs="Tahoma"/>
          <w:sz w:val="28"/>
          <w:szCs w:val="28"/>
        </w:rPr>
        <w:t xml:space="preserve">, although they had obtained all the necessary permits. </w:t>
      </w:r>
    </w:p>
    <w:p w14:paraId="24FB09BB" w14:textId="77777777" w:rsidR="00693502" w:rsidRPr="00693502" w:rsidRDefault="00693502" w:rsidP="00693502">
      <w:pPr>
        <w:pStyle w:val="ListParagraph"/>
        <w:rPr>
          <w:rFonts w:ascii="Tahoma" w:hAnsi="Tahoma" w:cs="Tahoma"/>
          <w:sz w:val="28"/>
          <w:szCs w:val="28"/>
        </w:rPr>
      </w:pPr>
    </w:p>
    <w:p w14:paraId="29E175EC" w14:textId="23D237DC" w:rsidR="00693502" w:rsidRDefault="00693502" w:rsidP="00B9683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FE7342">
        <w:rPr>
          <w:rFonts w:ascii="Tahoma" w:hAnsi="Tahoma" w:cs="Tahoma"/>
          <w:sz w:val="28"/>
          <w:szCs w:val="28"/>
        </w:rPr>
        <w:t xml:space="preserve">Pursuant to the </w:t>
      </w:r>
      <w:r>
        <w:rPr>
          <w:rFonts w:ascii="Tahoma" w:hAnsi="Tahoma" w:cs="Tahoma"/>
          <w:sz w:val="28"/>
          <w:szCs w:val="28"/>
        </w:rPr>
        <w:t xml:space="preserve">same Executive Approval, </w:t>
      </w:r>
      <w:r w:rsidRPr="00FE7342">
        <w:rPr>
          <w:rFonts w:ascii="Tahoma" w:hAnsi="Tahoma" w:cs="Tahoma"/>
          <w:sz w:val="28"/>
          <w:szCs w:val="28"/>
        </w:rPr>
        <w:t xml:space="preserve">the Forestry Commission, </w:t>
      </w:r>
      <w:r w:rsidR="000C0A20">
        <w:rPr>
          <w:rFonts w:ascii="Tahoma" w:hAnsi="Tahoma" w:cs="Tahoma"/>
          <w:sz w:val="28"/>
          <w:szCs w:val="28"/>
        </w:rPr>
        <w:t xml:space="preserve">acting on behalf of the then President of the Republic, H.E. John </w:t>
      </w:r>
      <w:proofErr w:type="spellStart"/>
      <w:r w:rsidR="000C0A20">
        <w:rPr>
          <w:rFonts w:ascii="Tahoma" w:hAnsi="Tahoma" w:cs="Tahoma"/>
          <w:sz w:val="28"/>
          <w:szCs w:val="28"/>
        </w:rPr>
        <w:t>Dramani</w:t>
      </w:r>
      <w:proofErr w:type="spellEnd"/>
      <w:r w:rsidR="000C0A2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C0A20">
        <w:rPr>
          <w:rFonts w:ascii="Tahoma" w:hAnsi="Tahoma" w:cs="Tahoma"/>
          <w:sz w:val="28"/>
          <w:szCs w:val="28"/>
        </w:rPr>
        <w:t>Mahama</w:t>
      </w:r>
      <w:proofErr w:type="spellEnd"/>
      <w:r w:rsidR="000C0A20">
        <w:rPr>
          <w:rFonts w:ascii="Tahoma" w:hAnsi="Tahoma" w:cs="Tahoma"/>
          <w:sz w:val="28"/>
          <w:szCs w:val="28"/>
        </w:rPr>
        <w:t xml:space="preserve">, </w:t>
      </w:r>
      <w:r w:rsidRPr="00FE7342">
        <w:rPr>
          <w:rFonts w:ascii="Tahoma" w:hAnsi="Tahoma" w:cs="Tahoma"/>
          <w:sz w:val="28"/>
          <w:szCs w:val="28"/>
        </w:rPr>
        <w:t xml:space="preserve">entered into an agreement with </w:t>
      </w:r>
      <w:proofErr w:type="spellStart"/>
      <w:r w:rsidRPr="00FE7342">
        <w:rPr>
          <w:rFonts w:ascii="Tahoma" w:hAnsi="Tahoma" w:cs="Tahoma"/>
          <w:sz w:val="28"/>
          <w:szCs w:val="28"/>
        </w:rPr>
        <w:t>Aikan</w:t>
      </w:r>
      <w:proofErr w:type="spellEnd"/>
      <w:r w:rsidRPr="00FE7342">
        <w:rPr>
          <w:rFonts w:ascii="Tahoma" w:hAnsi="Tahoma" w:cs="Tahoma"/>
          <w:sz w:val="28"/>
          <w:szCs w:val="28"/>
        </w:rPr>
        <w:t xml:space="preserve"> Capital, a limited liability company for the development of </w:t>
      </w:r>
      <w:r w:rsidR="000C0A20">
        <w:rPr>
          <w:rFonts w:ascii="Tahoma" w:hAnsi="Tahoma" w:cs="Tahoma"/>
          <w:sz w:val="28"/>
          <w:szCs w:val="28"/>
        </w:rPr>
        <w:t xml:space="preserve">core area of the Forest into an </w:t>
      </w:r>
      <w:r w:rsidRPr="00FE7342">
        <w:rPr>
          <w:rFonts w:ascii="Tahoma" w:hAnsi="Tahoma" w:cs="Tahoma"/>
          <w:sz w:val="28"/>
          <w:szCs w:val="28"/>
        </w:rPr>
        <w:t>Eco</w:t>
      </w:r>
      <w:r w:rsidR="000C0A20">
        <w:rPr>
          <w:rFonts w:ascii="Tahoma" w:hAnsi="Tahoma" w:cs="Tahoma"/>
          <w:sz w:val="28"/>
          <w:szCs w:val="28"/>
        </w:rPr>
        <w:t xml:space="preserve">tourism </w:t>
      </w:r>
      <w:r w:rsidRPr="00FE7342">
        <w:rPr>
          <w:rFonts w:ascii="Tahoma" w:hAnsi="Tahoma" w:cs="Tahoma"/>
          <w:sz w:val="28"/>
          <w:szCs w:val="28"/>
        </w:rPr>
        <w:t xml:space="preserve">Park. The Commission also executed a lease agreement with the company in February 2016, by which 227.84 hectares of the Forest Reserve was leased to the company to undertake the planned development. </w:t>
      </w:r>
    </w:p>
    <w:p w14:paraId="1E1C4476" w14:textId="77777777" w:rsidR="00B9683C" w:rsidRPr="00B9683C" w:rsidRDefault="00B9683C" w:rsidP="00B9683C">
      <w:pPr>
        <w:pStyle w:val="ListParagraph"/>
        <w:rPr>
          <w:rFonts w:ascii="Tahoma" w:hAnsi="Tahoma" w:cs="Tahoma"/>
          <w:sz w:val="28"/>
          <w:szCs w:val="28"/>
        </w:rPr>
      </w:pPr>
    </w:p>
    <w:p w14:paraId="52B5A8DF" w14:textId="0C847C0F" w:rsidR="00B9683C" w:rsidRDefault="00965654" w:rsidP="00B9683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</w:t>
      </w:r>
      <w:proofErr w:type="spellStart"/>
      <w:r>
        <w:rPr>
          <w:rFonts w:ascii="Tahoma" w:hAnsi="Tahoma" w:cs="Tahoma"/>
          <w:sz w:val="28"/>
          <w:szCs w:val="28"/>
        </w:rPr>
        <w:t>Owoo</w:t>
      </w:r>
      <w:proofErr w:type="spellEnd"/>
      <w:r>
        <w:rPr>
          <w:rFonts w:ascii="Tahoma" w:hAnsi="Tahoma" w:cs="Tahoma"/>
          <w:sz w:val="28"/>
          <w:szCs w:val="28"/>
        </w:rPr>
        <w:t xml:space="preserve"> Family and their grantees, </w:t>
      </w:r>
      <w:r w:rsidR="00284C1A">
        <w:rPr>
          <w:rFonts w:ascii="Tahoma" w:hAnsi="Tahoma" w:cs="Tahoma"/>
          <w:sz w:val="28"/>
          <w:szCs w:val="28"/>
        </w:rPr>
        <w:t xml:space="preserve">in a bid to develop the peripheral portions of the </w:t>
      </w:r>
      <w:r w:rsidR="0094173A">
        <w:rPr>
          <w:rFonts w:ascii="Tahoma" w:hAnsi="Tahoma" w:cs="Tahoma"/>
          <w:sz w:val="28"/>
          <w:szCs w:val="28"/>
        </w:rPr>
        <w:t xml:space="preserve">land which had already been granted to them, </w:t>
      </w:r>
      <w:r w:rsidR="00813BAD">
        <w:rPr>
          <w:rFonts w:ascii="Tahoma" w:hAnsi="Tahoma" w:cs="Tahoma"/>
          <w:sz w:val="28"/>
          <w:szCs w:val="28"/>
        </w:rPr>
        <w:t xml:space="preserve">continued to petition Government to release </w:t>
      </w:r>
      <w:r w:rsidR="00AA65A2">
        <w:rPr>
          <w:rFonts w:ascii="Tahoma" w:hAnsi="Tahoma" w:cs="Tahoma"/>
          <w:sz w:val="28"/>
          <w:szCs w:val="28"/>
        </w:rPr>
        <w:t xml:space="preserve">of the peripheral portions </w:t>
      </w:r>
      <w:r w:rsidR="00E32DEA">
        <w:rPr>
          <w:rFonts w:ascii="Tahoma" w:hAnsi="Tahoma" w:cs="Tahoma"/>
          <w:sz w:val="28"/>
          <w:szCs w:val="28"/>
        </w:rPr>
        <w:t xml:space="preserve">as a Forest Reserve. </w:t>
      </w:r>
      <w:r w:rsidR="004A3D01">
        <w:rPr>
          <w:rFonts w:ascii="Tahoma" w:hAnsi="Tahoma" w:cs="Tahoma"/>
          <w:sz w:val="28"/>
          <w:szCs w:val="28"/>
        </w:rPr>
        <w:t>Government</w:t>
      </w:r>
      <w:r w:rsidR="00B7305B">
        <w:rPr>
          <w:rFonts w:ascii="Tahoma" w:hAnsi="Tahoma" w:cs="Tahoma"/>
          <w:sz w:val="28"/>
          <w:szCs w:val="28"/>
        </w:rPr>
        <w:t xml:space="preserve">, after assessing the </w:t>
      </w:r>
      <w:r w:rsidR="00AF4952">
        <w:rPr>
          <w:rFonts w:ascii="Tahoma" w:hAnsi="Tahoma" w:cs="Tahoma"/>
          <w:sz w:val="28"/>
          <w:szCs w:val="28"/>
        </w:rPr>
        <w:t xml:space="preserve">entire situation, </w:t>
      </w:r>
      <w:r w:rsidR="00555152">
        <w:rPr>
          <w:rFonts w:ascii="Tahoma" w:hAnsi="Tahoma" w:cs="Tahoma"/>
          <w:sz w:val="28"/>
          <w:szCs w:val="28"/>
        </w:rPr>
        <w:t xml:space="preserve">and </w:t>
      </w:r>
      <w:r w:rsidR="00A01523">
        <w:rPr>
          <w:rFonts w:ascii="Tahoma" w:hAnsi="Tahoma" w:cs="Tahoma"/>
          <w:sz w:val="28"/>
          <w:szCs w:val="28"/>
        </w:rPr>
        <w:t>based on the</w:t>
      </w:r>
      <w:r w:rsidR="00555152">
        <w:rPr>
          <w:rFonts w:ascii="Tahoma" w:hAnsi="Tahoma" w:cs="Tahoma"/>
          <w:sz w:val="28"/>
          <w:szCs w:val="28"/>
        </w:rPr>
        <w:t xml:space="preserve"> advice of the Forestry Commission, </w:t>
      </w:r>
      <w:r w:rsidR="00451466">
        <w:rPr>
          <w:rFonts w:ascii="Tahoma" w:hAnsi="Tahoma" w:cs="Tahoma"/>
          <w:sz w:val="28"/>
          <w:szCs w:val="28"/>
        </w:rPr>
        <w:t xml:space="preserve">that the </w:t>
      </w:r>
      <w:r w:rsidR="006E1E35">
        <w:rPr>
          <w:rFonts w:ascii="Tahoma" w:hAnsi="Tahoma" w:cs="Tahoma"/>
          <w:sz w:val="28"/>
          <w:szCs w:val="28"/>
        </w:rPr>
        <w:t xml:space="preserve">ecological integrity of the </w:t>
      </w:r>
      <w:r w:rsidR="00EA218A">
        <w:rPr>
          <w:rFonts w:ascii="Tahoma" w:hAnsi="Tahoma" w:cs="Tahoma"/>
          <w:sz w:val="28"/>
          <w:szCs w:val="28"/>
        </w:rPr>
        <w:t xml:space="preserve">Forest Reserve will not be compromised by the Release, decided to release the </w:t>
      </w:r>
      <w:r w:rsidR="00C43FAF">
        <w:rPr>
          <w:rFonts w:ascii="Tahoma" w:hAnsi="Tahoma" w:cs="Tahoma"/>
          <w:sz w:val="28"/>
          <w:szCs w:val="28"/>
        </w:rPr>
        <w:t xml:space="preserve">peripheral portions of the land from the Forest Reserve. </w:t>
      </w:r>
    </w:p>
    <w:p w14:paraId="4DB72BCE" w14:textId="77777777" w:rsidR="00603669" w:rsidRPr="00603669" w:rsidRDefault="00603669" w:rsidP="00603669">
      <w:pPr>
        <w:pStyle w:val="ListParagraph"/>
        <w:rPr>
          <w:rFonts w:ascii="Tahoma" w:hAnsi="Tahoma" w:cs="Tahoma"/>
          <w:sz w:val="28"/>
          <w:szCs w:val="28"/>
        </w:rPr>
      </w:pPr>
    </w:p>
    <w:p w14:paraId="5197F5A2" w14:textId="7E79695F" w:rsidR="00603669" w:rsidRDefault="00CF1DD8" w:rsidP="00B9683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This led to the </w:t>
      </w:r>
      <w:r w:rsidR="00D93917">
        <w:rPr>
          <w:rFonts w:ascii="Tahoma" w:hAnsi="Tahoma" w:cs="Tahoma"/>
          <w:sz w:val="28"/>
          <w:szCs w:val="28"/>
        </w:rPr>
        <w:t>publication of the two instruments, the Forests (Cessation of Forest Reserve) Instrument, 2022 (E.I 144),</w:t>
      </w:r>
      <w:r w:rsidR="00B82617">
        <w:rPr>
          <w:rFonts w:ascii="Tahoma" w:hAnsi="Tahoma" w:cs="Tahoma"/>
          <w:sz w:val="28"/>
          <w:szCs w:val="28"/>
        </w:rPr>
        <w:t xml:space="preserve"> and the </w:t>
      </w:r>
      <w:r w:rsidR="00B82617" w:rsidRPr="002D203F">
        <w:rPr>
          <w:rFonts w:ascii="Tahoma" w:hAnsi="Tahoma" w:cs="Tahoma"/>
          <w:sz w:val="28"/>
          <w:szCs w:val="28"/>
        </w:rPr>
        <w:t>Forests (</w:t>
      </w:r>
      <w:proofErr w:type="spellStart"/>
      <w:r w:rsidR="00B82617" w:rsidRPr="002D203F">
        <w:rPr>
          <w:rFonts w:ascii="Tahoma" w:hAnsi="Tahoma" w:cs="Tahoma"/>
          <w:sz w:val="28"/>
          <w:szCs w:val="28"/>
        </w:rPr>
        <w:t>Achimota</w:t>
      </w:r>
      <w:proofErr w:type="spellEnd"/>
      <w:r w:rsidR="00B82617" w:rsidRPr="002D203F">
        <w:rPr>
          <w:rFonts w:ascii="Tahoma" w:hAnsi="Tahoma" w:cs="Tahoma"/>
          <w:sz w:val="28"/>
          <w:szCs w:val="28"/>
        </w:rPr>
        <w:t xml:space="preserve"> Firewood Plantation Forest Reserve) (Amendment) Instrument, 2022</w:t>
      </w:r>
      <w:r w:rsidR="00B82617">
        <w:rPr>
          <w:rFonts w:ascii="Tahoma" w:hAnsi="Tahoma" w:cs="Tahoma"/>
          <w:sz w:val="28"/>
          <w:szCs w:val="28"/>
        </w:rPr>
        <w:t xml:space="preserve"> (E.I. 154). The first makes the peripheral portions of the Forest Reserve, which had already been granted to the </w:t>
      </w:r>
      <w:proofErr w:type="spellStart"/>
      <w:r w:rsidR="00B82617">
        <w:rPr>
          <w:rFonts w:ascii="Tahoma" w:hAnsi="Tahoma" w:cs="Tahoma"/>
          <w:sz w:val="28"/>
          <w:szCs w:val="28"/>
        </w:rPr>
        <w:t>Owoo</w:t>
      </w:r>
      <w:proofErr w:type="spellEnd"/>
      <w:r w:rsidR="00B82617">
        <w:rPr>
          <w:rFonts w:ascii="Tahoma" w:hAnsi="Tahoma" w:cs="Tahoma"/>
          <w:sz w:val="28"/>
          <w:szCs w:val="28"/>
        </w:rPr>
        <w:t xml:space="preserve"> Family in 2013, </w:t>
      </w:r>
      <w:r w:rsidR="00CD4159">
        <w:rPr>
          <w:rFonts w:ascii="Tahoma" w:hAnsi="Tahoma" w:cs="Tahoma"/>
          <w:sz w:val="28"/>
          <w:szCs w:val="28"/>
        </w:rPr>
        <w:t xml:space="preserve">with portions developed, </w:t>
      </w:r>
      <w:r w:rsidR="00125D88">
        <w:rPr>
          <w:rFonts w:ascii="Tahoma" w:hAnsi="Tahoma" w:cs="Tahoma"/>
          <w:sz w:val="28"/>
          <w:szCs w:val="28"/>
        </w:rPr>
        <w:t>cease to be a Forest Reserve</w:t>
      </w:r>
      <w:r w:rsidR="00122B89">
        <w:rPr>
          <w:rFonts w:ascii="Tahoma" w:hAnsi="Tahoma" w:cs="Tahoma"/>
          <w:sz w:val="28"/>
          <w:szCs w:val="28"/>
        </w:rPr>
        <w:t xml:space="preserve">. </w:t>
      </w:r>
      <w:r w:rsidR="00125D88">
        <w:rPr>
          <w:rFonts w:ascii="Tahoma" w:hAnsi="Tahoma" w:cs="Tahoma"/>
          <w:sz w:val="28"/>
          <w:szCs w:val="28"/>
        </w:rPr>
        <w:t xml:space="preserve">The second, </w:t>
      </w:r>
      <w:r w:rsidR="00BC5C59">
        <w:rPr>
          <w:rFonts w:ascii="Tahoma" w:hAnsi="Tahoma" w:cs="Tahoma"/>
          <w:sz w:val="28"/>
          <w:szCs w:val="28"/>
        </w:rPr>
        <w:t xml:space="preserve">amends the </w:t>
      </w:r>
      <w:r w:rsidR="00566EFC">
        <w:rPr>
          <w:rFonts w:ascii="Tahoma" w:hAnsi="Tahoma" w:cs="Tahoma"/>
          <w:sz w:val="28"/>
          <w:szCs w:val="28"/>
        </w:rPr>
        <w:t xml:space="preserve">area </w:t>
      </w:r>
      <w:r w:rsidR="00122B89">
        <w:rPr>
          <w:rFonts w:ascii="Tahoma" w:hAnsi="Tahoma" w:cs="Tahoma"/>
          <w:sz w:val="28"/>
          <w:szCs w:val="28"/>
        </w:rPr>
        <w:t xml:space="preserve">of the land that should continue as Forest Reserve. </w:t>
      </w:r>
    </w:p>
    <w:p w14:paraId="2C4C1422" w14:textId="77777777" w:rsidR="001A281F" w:rsidRPr="001A281F" w:rsidRDefault="001A281F" w:rsidP="001A281F">
      <w:pPr>
        <w:pStyle w:val="ListParagraph"/>
        <w:rPr>
          <w:rFonts w:ascii="Tahoma" w:hAnsi="Tahoma" w:cs="Tahoma"/>
          <w:sz w:val="28"/>
          <w:szCs w:val="28"/>
        </w:rPr>
      </w:pPr>
    </w:p>
    <w:p w14:paraId="444BD58B" w14:textId="3C9C3758" w:rsidR="001A281F" w:rsidRDefault="001A281F" w:rsidP="00B9683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However, </w:t>
      </w:r>
      <w:r w:rsidR="007A1AFD">
        <w:rPr>
          <w:rFonts w:ascii="Tahoma" w:hAnsi="Tahoma" w:cs="Tahoma"/>
          <w:sz w:val="28"/>
          <w:szCs w:val="28"/>
        </w:rPr>
        <w:t xml:space="preserve">as part of measures to ensure that the area of the Forest is not compromised, </w:t>
      </w:r>
      <w:r w:rsidR="000A7DD1">
        <w:rPr>
          <w:rFonts w:ascii="Tahoma" w:hAnsi="Tahoma" w:cs="Tahoma"/>
          <w:sz w:val="28"/>
          <w:szCs w:val="28"/>
        </w:rPr>
        <w:t xml:space="preserve">both </w:t>
      </w:r>
      <w:r w:rsidR="005B22F9">
        <w:rPr>
          <w:rFonts w:ascii="Tahoma" w:hAnsi="Tahoma" w:cs="Tahoma"/>
          <w:sz w:val="28"/>
          <w:szCs w:val="28"/>
        </w:rPr>
        <w:t xml:space="preserve">Instruments contain provisions that </w:t>
      </w:r>
      <w:r w:rsidR="00AF0BF2">
        <w:rPr>
          <w:rFonts w:ascii="Tahoma" w:hAnsi="Tahoma" w:cs="Tahoma"/>
          <w:sz w:val="28"/>
          <w:szCs w:val="28"/>
        </w:rPr>
        <w:t xml:space="preserve">restrict the nature of the </w:t>
      </w:r>
      <w:r w:rsidR="00E72292">
        <w:rPr>
          <w:rFonts w:ascii="Tahoma" w:hAnsi="Tahoma" w:cs="Tahoma"/>
          <w:sz w:val="28"/>
          <w:szCs w:val="28"/>
        </w:rPr>
        <w:t>develop</w:t>
      </w:r>
      <w:r w:rsidR="00AF0BF2">
        <w:rPr>
          <w:rFonts w:ascii="Tahoma" w:hAnsi="Tahoma" w:cs="Tahoma"/>
          <w:sz w:val="28"/>
          <w:szCs w:val="28"/>
        </w:rPr>
        <w:t>ment</w:t>
      </w:r>
      <w:r w:rsidR="00E72292">
        <w:rPr>
          <w:rFonts w:ascii="Tahoma" w:hAnsi="Tahoma" w:cs="Tahoma"/>
          <w:sz w:val="28"/>
          <w:szCs w:val="28"/>
        </w:rPr>
        <w:t xml:space="preserve"> that can take place on the land. </w:t>
      </w:r>
      <w:r w:rsidR="005A1CA0">
        <w:rPr>
          <w:rFonts w:ascii="Tahoma" w:hAnsi="Tahoma" w:cs="Tahoma"/>
          <w:sz w:val="28"/>
          <w:szCs w:val="28"/>
        </w:rPr>
        <w:t xml:space="preserve">Under E.I. 144 for example, before any development can take place on the peripheral portions of the Forest that has ceased to be a Forest Reserve, </w:t>
      </w:r>
    </w:p>
    <w:p w14:paraId="70FAB44B" w14:textId="77777777" w:rsidR="005A1CA0" w:rsidRPr="005A1CA0" w:rsidRDefault="005A1CA0" w:rsidP="005A1CA0">
      <w:pPr>
        <w:pStyle w:val="ListParagraph"/>
        <w:rPr>
          <w:rFonts w:ascii="Tahoma" w:hAnsi="Tahoma" w:cs="Tahoma"/>
          <w:sz w:val="28"/>
          <w:szCs w:val="28"/>
        </w:rPr>
      </w:pPr>
    </w:p>
    <w:p w14:paraId="5ABBC829" w14:textId="4662DBE2" w:rsidR="005A1CA0" w:rsidRDefault="006761FB" w:rsidP="00B9683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Land Use and Spatial Authority shall prepare a Master Plan for the development of the area, taking into consideration the ecological integrity of the remaining portions of the Forest Reserve.</w:t>
      </w:r>
    </w:p>
    <w:p w14:paraId="0FDC8F00" w14:textId="77777777" w:rsidR="005A2A9F" w:rsidRPr="005A2A9F" w:rsidRDefault="005A2A9F" w:rsidP="005A2A9F">
      <w:pPr>
        <w:pStyle w:val="ListParagraph"/>
        <w:rPr>
          <w:rFonts w:ascii="Tahoma" w:hAnsi="Tahoma" w:cs="Tahoma"/>
          <w:sz w:val="28"/>
          <w:szCs w:val="28"/>
        </w:rPr>
      </w:pPr>
    </w:p>
    <w:p w14:paraId="599A4F2E" w14:textId="25B0433C" w:rsidR="005A2A9F" w:rsidRDefault="005A2A9F" w:rsidP="00B9683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Master Plan must be approved by the Minister for Lands and Natural Resources, acting on the advice of the Forestry Commission; </w:t>
      </w:r>
    </w:p>
    <w:p w14:paraId="650AFE32" w14:textId="77777777" w:rsidR="005A2A9F" w:rsidRPr="005A2A9F" w:rsidRDefault="005A2A9F" w:rsidP="005A2A9F">
      <w:pPr>
        <w:pStyle w:val="ListParagraph"/>
        <w:rPr>
          <w:rFonts w:ascii="Tahoma" w:hAnsi="Tahoma" w:cs="Tahoma"/>
          <w:sz w:val="28"/>
          <w:szCs w:val="28"/>
        </w:rPr>
      </w:pPr>
    </w:p>
    <w:p w14:paraId="720D08DD" w14:textId="7ED585AD" w:rsidR="00693502" w:rsidRDefault="0051629B" w:rsidP="001517D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No development can take place without the express approval of the Minister for Lands and Natural Resources, taking into consideration the ecological integrity of the Forest. </w:t>
      </w:r>
    </w:p>
    <w:p w14:paraId="308B2940" w14:textId="487D34E5" w:rsidR="00C1440A" w:rsidRPr="008B585B" w:rsidRDefault="00397DAC" w:rsidP="008B585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</w:t>
      </w:r>
      <w:proofErr w:type="spellStart"/>
      <w:r>
        <w:rPr>
          <w:rFonts w:ascii="Tahoma" w:hAnsi="Tahoma" w:cs="Tahoma"/>
          <w:sz w:val="28"/>
          <w:szCs w:val="28"/>
        </w:rPr>
        <w:t>Achimota</w:t>
      </w:r>
      <w:proofErr w:type="spellEnd"/>
      <w:r>
        <w:rPr>
          <w:rFonts w:ascii="Tahoma" w:hAnsi="Tahoma" w:cs="Tahoma"/>
          <w:sz w:val="28"/>
          <w:szCs w:val="28"/>
        </w:rPr>
        <w:t xml:space="preserve"> Forest remains an integral part of </w:t>
      </w:r>
      <w:r w:rsidR="00EC7128">
        <w:rPr>
          <w:rFonts w:ascii="Tahoma" w:hAnsi="Tahoma" w:cs="Tahoma"/>
          <w:sz w:val="28"/>
          <w:szCs w:val="28"/>
        </w:rPr>
        <w:t xml:space="preserve">Government’s plan for the protection of our forest cover, and our agenda for aggressive afforestation and reforestation. </w:t>
      </w:r>
      <w:r w:rsidR="008B585B">
        <w:rPr>
          <w:rFonts w:ascii="Tahoma" w:hAnsi="Tahoma" w:cs="Tahoma"/>
          <w:sz w:val="28"/>
          <w:szCs w:val="28"/>
        </w:rPr>
        <w:t xml:space="preserve">Government, through the Ministry of Lands and Natural Resources, will continue to protect the </w:t>
      </w:r>
      <w:proofErr w:type="spellStart"/>
      <w:r w:rsidR="008B585B">
        <w:rPr>
          <w:rFonts w:ascii="Tahoma" w:hAnsi="Tahoma" w:cs="Tahoma"/>
          <w:sz w:val="28"/>
          <w:szCs w:val="28"/>
        </w:rPr>
        <w:t>Achimota</w:t>
      </w:r>
      <w:proofErr w:type="spellEnd"/>
      <w:r w:rsidR="008B585B">
        <w:rPr>
          <w:rFonts w:ascii="Tahoma" w:hAnsi="Tahoma" w:cs="Tahoma"/>
          <w:sz w:val="28"/>
          <w:szCs w:val="28"/>
        </w:rPr>
        <w:t xml:space="preserve"> Forest and pre</w:t>
      </w:r>
      <w:r w:rsidR="00417692">
        <w:rPr>
          <w:rFonts w:ascii="Tahoma" w:hAnsi="Tahoma" w:cs="Tahoma"/>
          <w:sz w:val="28"/>
          <w:szCs w:val="28"/>
        </w:rPr>
        <w:t>v</w:t>
      </w:r>
      <w:r w:rsidR="008B585B">
        <w:rPr>
          <w:rFonts w:ascii="Tahoma" w:hAnsi="Tahoma" w:cs="Tahoma"/>
          <w:sz w:val="28"/>
          <w:szCs w:val="28"/>
        </w:rPr>
        <w:t xml:space="preserve">ent it from being further encroached. </w:t>
      </w:r>
      <w:r w:rsidR="002C3253">
        <w:rPr>
          <w:rFonts w:ascii="Tahoma" w:hAnsi="Tahoma" w:cs="Tahoma"/>
          <w:sz w:val="28"/>
          <w:szCs w:val="28"/>
        </w:rPr>
        <w:t xml:space="preserve">Government is also committed to ensuring that </w:t>
      </w:r>
      <w:r w:rsidR="001746D9">
        <w:rPr>
          <w:rFonts w:ascii="Tahoma" w:hAnsi="Tahoma" w:cs="Tahoma"/>
          <w:sz w:val="28"/>
          <w:szCs w:val="28"/>
        </w:rPr>
        <w:t xml:space="preserve">whatever that happens on the peripheral portions of the land, does not affect the ecological integrity of the Forest. </w:t>
      </w:r>
    </w:p>
    <w:p w14:paraId="60762C37" w14:textId="77777777" w:rsidR="00C1440A" w:rsidRPr="008B585B" w:rsidRDefault="00C1440A" w:rsidP="008B585B">
      <w:pPr>
        <w:jc w:val="both"/>
        <w:rPr>
          <w:rFonts w:ascii="Tahoma" w:hAnsi="Tahoma" w:cs="Tahoma"/>
          <w:sz w:val="28"/>
          <w:szCs w:val="28"/>
        </w:rPr>
      </w:pPr>
    </w:p>
    <w:p w14:paraId="791A0A4F" w14:textId="77777777" w:rsidR="00693502" w:rsidRPr="00693502" w:rsidRDefault="00693502" w:rsidP="00693502">
      <w:pPr>
        <w:pStyle w:val="ListParagraph"/>
        <w:rPr>
          <w:rFonts w:ascii="Tahoma" w:hAnsi="Tahoma" w:cs="Tahoma"/>
          <w:sz w:val="28"/>
          <w:szCs w:val="28"/>
        </w:rPr>
      </w:pPr>
    </w:p>
    <w:p w14:paraId="6E1E822E" w14:textId="77777777" w:rsidR="00FE7342" w:rsidRPr="00FE7342" w:rsidRDefault="00FE7342" w:rsidP="00FE7342">
      <w:pPr>
        <w:spacing w:after="0" w:line="276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FE7342">
        <w:rPr>
          <w:rFonts w:ascii="Tahoma" w:eastAsia="Calibri" w:hAnsi="Tahoma" w:cs="Tahoma"/>
          <w:b/>
          <w:color w:val="000000"/>
          <w:sz w:val="28"/>
          <w:szCs w:val="28"/>
        </w:rPr>
        <w:t xml:space="preserve">END </w:t>
      </w:r>
    </w:p>
    <w:p w14:paraId="237505D0" w14:textId="77777777" w:rsidR="00FE7342" w:rsidRPr="00FE7342" w:rsidRDefault="00FE7342" w:rsidP="00FE7342">
      <w:pPr>
        <w:spacing w:after="0" w:line="276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</w:p>
    <w:p w14:paraId="5B6CD401" w14:textId="77777777" w:rsidR="00FE7342" w:rsidRPr="00FE7342" w:rsidRDefault="00FE7342" w:rsidP="00FE7342">
      <w:pPr>
        <w:spacing w:after="0" w:line="276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FE7342">
        <w:rPr>
          <w:rFonts w:ascii="Tahoma" w:eastAsia="Calibri" w:hAnsi="Tahoma" w:cs="Tahoma"/>
          <w:b/>
          <w:color w:val="000000"/>
          <w:sz w:val="28"/>
          <w:szCs w:val="28"/>
        </w:rPr>
        <w:t xml:space="preserve">SIGNED </w:t>
      </w:r>
    </w:p>
    <w:p w14:paraId="790E033A" w14:textId="77777777" w:rsidR="00FE7342" w:rsidRPr="00FE7342" w:rsidRDefault="00FE7342" w:rsidP="00FE7342">
      <w:pPr>
        <w:spacing w:after="0" w:line="276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FE7342">
        <w:rPr>
          <w:rFonts w:ascii="Tahoma" w:eastAsia="Calibri" w:hAnsi="Tahoma" w:cs="Tahoma"/>
          <w:b/>
          <w:color w:val="000000"/>
          <w:sz w:val="28"/>
          <w:szCs w:val="28"/>
        </w:rPr>
        <w:t xml:space="preserve">HON. SAMUEL A. JINAPOR, MP </w:t>
      </w:r>
    </w:p>
    <w:p w14:paraId="299EB23F" w14:textId="77777777" w:rsidR="00FE7342" w:rsidRPr="00FE7342" w:rsidRDefault="00FE7342" w:rsidP="00FE7342">
      <w:pPr>
        <w:spacing w:after="0" w:line="276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FE7342">
        <w:rPr>
          <w:rFonts w:ascii="Tahoma" w:eastAsia="Calibri" w:hAnsi="Tahoma" w:cs="Tahoma"/>
          <w:b/>
          <w:color w:val="000000"/>
          <w:sz w:val="28"/>
          <w:szCs w:val="28"/>
        </w:rPr>
        <w:t xml:space="preserve">MINISTER </w:t>
      </w:r>
    </w:p>
    <w:p w14:paraId="0C4C7E53" w14:textId="77777777" w:rsidR="00B1597C" w:rsidRPr="00FE7342" w:rsidRDefault="00B1597C">
      <w:pPr>
        <w:rPr>
          <w:rFonts w:ascii="Tahoma" w:hAnsi="Tahoma" w:cs="Tahoma"/>
          <w:sz w:val="28"/>
          <w:szCs w:val="28"/>
        </w:rPr>
      </w:pPr>
    </w:p>
    <w:sectPr w:rsidR="00B1597C" w:rsidRPr="00FE7342" w:rsidSect="0044423B">
      <w:footerReference w:type="default" r:id="rId7"/>
      <w:pgSz w:w="12240" w:h="15840"/>
      <w:pgMar w:top="1440" w:right="1170" w:bottom="45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CDF24" w14:textId="77777777" w:rsidR="00DD7B4A" w:rsidRDefault="00DD7B4A" w:rsidP="00FB52F7">
      <w:pPr>
        <w:spacing w:after="0" w:line="240" w:lineRule="auto"/>
      </w:pPr>
      <w:r>
        <w:separator/>
      </w:r>
    </w:p>
  </w:endnote>
  <w:endnote w:type="continuationSeparator" w:id="0">
    <w:p w14:paraId="30BCE137" w14:textId="77777777" w:rsidR="00DD7B4A" w:rsidRDefault="00DD7B4A" w:rsidP="00FB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486180"/>
      <w:docPartObj>
        <w:docPartGallery w:val="Page Numbers (Bottom of Page)"/>
        <w:docPartUnique/>
      </w:docPartObj>
    </w:sdtPr>
    <w:sdtEndPr/>
    <w:sdtContent>
      <w:sdt>
        <w:sdtPr>
          <w:id w:val="-1507513726"/>
          <w:docPartObj>
            <w:docPartGallery w:val="Page Numbers (Top of Page)"/>
            <w:docPartUnique/>
          </w:docPartObj>
        </w:sdtPr>
        <w:sdtEndPr/>
        <w:sdtContent>
          <w:p w14:paraId="3CB46E4D" w14:textId="5034E047" w:rsidR="00FB52F7" w:rsidRDefault="00FB52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2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23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D22DF6" w14:textId="77777777" w:rsidR="00FB52F7" w:rsidRDefault="00FB5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7EA73" w14:textId="77777777" w:rsidR="00DD7B4A" w:rsidRDefault="00DD7B4A" w:rsidP="00FB52F7">
      <w:pPr>
        <w:spacing w:after="0" w:line="240" w:lineRule="auto"/>
      </w:pPr>
      <w:r>
        <w:separator/>
      </w:r>
    </w:p>
  </w:footnote>
  <w:footnote w:type="continuationSeparator" w:id="0">
    <w:p w14:paraId="1533D8ED" w14:textId="77777777" w:rsidR="00DD7B4A" w:rsidRDefault="00DD7B4A" w:rsidP="00FB5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60246"/>
    <w:multiLevelType w:val="hybridMultilevel"/>
    <w:tmpl w:val="DD7A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42"/>
    <w:rsid w:val="000A7DD1"/>
    <w:rsid w:val="000C0525"/>
    <w:rsid w:val="000C0A20"/>
    <w:rsid w:val="00122B89"/>
    <w:rsid w:val="0012356D"/>
    <w:rsid w:val="00123A63"/>
    <w:rsid w:val="00125D88"/>
    <w:rsid w:val="00127D3A"/>
    <w:rsid w:val="001517DD"/>
    <w:rsid w:val="001746D9"/>
    <w:rsid w:val="001A281F"/>
    <w:rsid w:val="001B7D4A"/>
    <w:rsid w:val="001F04DE"/>
    <w:rsid w:val="00247B08"/>
    <w:rsid w:val="00284C1A"/>
    <w:rsid w:val="002A57CB"/>
    <w:rsid w:val="002C3253"/>
    <w:rsid w:val="002D203F"/>
    <w:rsid w:val="002E0EEF"/>
    <w:rsid w:val="002F507F"/>
    <w:rsid w:val="00364097"/>
    <w:rsid w:val="003734C3"/>
    <w:rsid w:val="00397DAC"/>
    <w:rsid w:val="003A3B97"/>
    <w:rsid w:val="003D55DE"/>
    <w:rsid w:val="003E05F6"/>
    <w:rsid w:val="0040406A"/>
    <w:rsid w:val="00415A32"/>
    <w:rsid w:val="00416FCA"/>
    <w:rsid w:val="00417692"/>
    <w:rsid w:val="0044423B"/>
    <w:rsid w:val="00451466"/>
    <w:rsid w:val="00464A50"/>
    <w:rsid w:val="004A3D01"/>
    <w:rsid w:val="004A61D3"/>
    <w:rsid w:val="004E004D"/>
    <w:rsid w:val="0051629B"/>
    <w:rsid w:val="00555152"/>
    <w:rsid w:val="00560FB2"/>
    <w:rsid w:val="00566EFC"/>
    <w:rsid w:val="00587CE7"/>
    <w:rsid w:val="00592F2E"/>
    <w:rsid w:val="005A1CA0"/>
    <w:rsid w:val="005A2A9F"/>
    <w:rsid w:val="005B22F9"/>
    <w:rsid w:val="00603669"/>
    <w:rsid w:val="006761FB"/>
    <w:rsid w:val="006934CF"/>
    <w:rsid w:val="00693502"/>
    <w:rsid w:val="006A64CF"/>
    <w:rsid w:val="006B6558"/>
    <w:rsid w:val="006E1E35"/>
    <w:rsid w:val="006E6F2E"/>
    <w:rsid w:val="006F08ED"/>
    <w:rsid w:val="006F5194"/>
    <w:rsid w:val="00717A08"/>
    <w:rsid w:val="0072369F"/>
    <w:rsid w:val="00742C83"/>
    <w:rsid w:val="0075341D"/>
    <w:rsid w:val="00765FBD"/>
    <w:rsid w:val="0076660C"/>
    <w:rsid w:val="007A1AFD"/>
    <w:rsid w:val="007E3E00"/>
    <w:rsid w:val="007F182C"/>
    <w:rsid w:val="007F1949"/>
    <w:rsid w:val="007F2533"/>
    <w:rsid w:val="00813BAD"/>
    <w:rsid w:val="008326E5"/>
    <w:rsid w:val="008B5415"/>
    <w:rsid w:val="008B585B"/>
    <w:rsid w:val="008C3D1C"/>
    <w:rsid w:val="0094173A"/>
    <w:rsid w:val="00965654"/>
    <w:rsid w:val="00986747"/>
    <w:rsid w:val="009A4EC9"/>
    <w:rsid w:val="009E37B2"/>
    <w:rsid w:val="00A01523"/>
    <w:rsid w:val="00A33A6D"/>
    <w:rsid w:val="00A4246B"/>
    <w:rsid w:val="00A83A1B"/>
    <w:rsid w:val="00AA34F9"/>
    <w:rsid w:val="00AA65A2"/>
    <w:rsid w:val="00AE1719"/>
    <w:rsid w:val="00AF0BF2"/>
    <w:rsid w:val="00AF4952"/>
    <w:rsid w:val="00B1597C"/>
    <w:rsid w:val="00B40428"/>
    <w:rsid w:val="00B6151A"/>
    <w:rsid w:val="00B67286"/>
    <w:rsid w:val="00B7305B"/>
    <w:rsid w:val="00B73FF0"/>
    <w:rsid w:val="00B82617"/>
    <w:rsid w:val="00B828FC"/>
    <w:rsid w:val="00B9683C"/>
    <w:rsid w:val="00BC5C59"/>
    <w:rsid w:val="00BF1ED9"/>
    <w:rsid w:val="00BF2CAB"/>
    <w:rsid w:val="00BF3D67"/>
    <w:rsid w:val="00C07ABE"/>
    <w:rsid w:val="00C1440A"/>
    <w:rsid w:val="00C43FAF"/>
    <w:rsid w:val="00CC70EE"/>
    <w:rsid w:val="00CC7882"/>
    <w:rsid w:val="00CD3B24"/>
    <w:rsid w:val="00CD4159"/>
    <w:rsid w:val="00CE2804"/>
    <w:rsid w:val="00CF1DD8"/>
    <w:rsid w:val="00CF4302"/>
    <w:rsid w:val="00D57E19"/>
    <w:rsid w:val="00D76279"/>
    <w:rsid w:val="00D93917"/>
    <w:rsid w:val="00D973E2"/>
    <w:rsid w:val="00DB12F9"/>
    <w:rsid w:val="00DD4100"/>
    <w:rsid w:val="00DD7B4A"/>
    <w:rsid w:val="00E03444"/>
    <w:rsid w:val="00E32DEA"/>
    <w:rsid w:val="00E63BF9"/>
    <w:rsid w:val="00E72292"/>
    <w:rsid w:val="00E82267"/>
    <w:rsid w:val="00E871FF"/>
    <w:rsid w:val="00E9334F"/>
    <w:rsid w:val="00EA218A"/>
    <w:rsid w:val="00EA54B2"/>
    <w:rsid w:val="00EC7128"/>
    <w:rsid w:val="00F0468D"/>
    <w:rsid w:val="00F305A1"/>
    <w:rsid w:val="00F758B8"/>
    <w:rsid w:val="00F94AC0"/>
    <w:rsid w:val="00FB52F7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573ED"/>
  <w15:chartTrackingRefBased/>
  <w15:docId w15:val="{F599B8D7-9ED5-4BA2-8BB8-7B21BA88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34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3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416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F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B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2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2F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Cletus Alengah</dc:creator>
  <cp:keywords/>
  <dc:description/>
  <cp:lastModifiedBy>Georgina</cp:lastModifiedBy>
  <cp:revision>8</cp:revision>
  <cp:lastPrinted>2022-05-17T17:03:00Z</cp:lastPrinted>
  <dcterms:created xsi:type="dcterms:W3CDTF">2022-05-17T16:14:00Z</dcterms:created>
  <dcterms:modified xsi:type="dcterms:W3CDTF">2022-05-17T17:04:00Z</dcterms:modified>
</cp:coreProperties>
</file>